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F94FE" w14:textId="77777777" w:rsidR="005158EC" w:rsidRPr="005158EC" w:rsidRDefault="005158EC" w:rsidP="005158EC">
      <w:pPr>
        <w:pStyle w:val="Overskrift1"/>
        <w:spacing w:before="0"/>
        <w:rPr>
          <w:rFonts w:cstheme="majorHAnsi"/>
          <w:sz w:val="24"/>
          <w:szCs w:val="24"/>
        </w:rPr>
      </w:pPr>
      <w:r w:rsidRPr="005158EC">
        <w:rPr>
          <w:rFonts w:cstheme="majorHAnsi"/>
          <w:sz w:val="24"/>
          <w:szCs w:val="24"/>
        </w:rPr>
        <w:t>Prøveform</w:t>
      </w:r>
    </w:p>
    <w:p w14:paraId="27B3D03E" w14:textId="0E569879" w:rsidR="005158EC" w:rsidRDefault="005158EC" w:rsidP="005158E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5158EC">
        <w:rPr>
          <w:rFonts w:asciiTheme="majorHAnsi" w:hAnsiTheme="majorHAnsi" w:cstheme="majorHAnsi"/>
          <w:sz w:val="24"/>
          <w:szCs w:val="24"/>
        </w:rPr>
        <w:t xml:space="preserve">Erhvervsområdeprojektet (EOP) er en individuel prøve, der består af en skriftlig opgave og en efterfølgende mundtlig eksamen. Projektet udarbejdes på baggrund af en problemformulering, som tager udgangspunkt i elevens erhvervsuddannelse og </w:t>
      </w:r>
      <w:r w:rsidR="004E7B8F">
        <w:rPr>
          <w:rFonts w:asciiTheme="majorHAnsi" w:hAnsiTheme="majorHAnsi" w:cstheme="majorHAnsi"/>
          <w:sz w:val="24"/>
          <w:szCs w:val="24"/>
        </w:rPr>
        <w:t xml:space="preserve">virkelighedsnær problemstilling og </w:t>
      </w:r>
      <w:r w:rsidRPr="005158EC">
        <w:rPr>
          <w:rFonts w:asciiTheme="majorHAnsi" w:hAnsiTheme="majorHAnsi" w:cstheme="majorHAnsi"/>
          <w:sz w:val="24"/>
          <w:szCs w:val="24"/>
        </w:rPr>
        <w:t xml:space="preserve">inddrager mindst </w:t>
      </w:r>
      <w:r w:rsidR="004E7B8F">
        <w:rPr>
          <w:rFonts w:asciiTheme="majorHAnsi" w:hAnsiTheme="majorHAnsi" w:cstheme="majorHAnsi"/>
          <w:sz w:val="24"/>
          <w:szCs w:val="24"/>
        </w:rPr>
        <w:t>to</w:t>
      </w:r>
      <w:r w:rsidRPr="005158EC">
        <w:rPr>
          <w:rFonts w:asciiTheme="majorHAnsi" w:hAnsiTheme="majorHAnsi" w:cstheme="majorHAnsi"/>
          <w:sz w:val="24"/>
          <w:szCs w:val="24"/>
        </w:rPr>
        <w:t xml:space="preserve"> gymnasialt fag på A- eller B-niveau. Den mundtlige eksamen tager udgangspunkt i det afleverede projekt og vurderes samlet med den skriftlige præstation.</w:t>
      </w:r>
    </w:p>
    <w:p w14:paraId="785D6A43" w14:textId="77777777" w:rsidR="005158EC" w:rsidRPr="005158EC" w:rsidRDefault="005158EC" w:rsidP="005158EC">
      <w:pPr>
        <w:spacing w:after="0"/>
        <w:rPr>
          <w:rFonts w:asciiTheme="majorHAnsi" w:hAnsiTheme="majorHAnsi" w:cstheme="majorHAnsi"/>
          <w:sz w:val="16"/>
          <w:szCs w:val="16"/>
        </w:rPr>
      </w:pPr>
    </w:p>
    <w:p w14:paraId="3848B556" w14:textId="77777777" w:rsidR="005158EC" w:rsidRPr="005158EC" w:rsidRDefault="005158EC" w:rsidP="005158EC">
      <w:pPr>
        <w:pStyle w:val="Overskrift1"/>
        <w:spacing w:before="0"/>
        <w:rPr>
          <w:rFonts w:cstheme="majorHAnsi"/>
          <w:sz w:val="24"/>
          <w:szCs w:val="24"/>
        </w:rPr>
      </w:pPr>
      <w:r w:rsidRPr="005158EC">
        <w:rPr>
          <w:rFonts w:cstheme="majorHAnsi"/>
          <w:sz w:val="24"/>
          <w:szCs w:val="24"/>
        </w:rPr>
        <w:t>Projektperiode og varighed</w:t>
      </w:r>
    </w:p>
    <w:p w14:paraId="586183C6" w14:textId="6527F74A" w:rsidR="005158EC" w:rsidRDefault="005158EC" w:rsidP="005158E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5158EC">
        <w:rPr>
          <w:rFonts w:asciiTheme="majorHAnsi" w:hAnsiTheme="majorHAnsi" w:cstheme="majorHAnsi"/>
          <w:sz w:val="24"/>
          <w:szCs w:val="24"/>
        </w:rPr>
        <w:t>Projektet gennemføres over 10 skoledage, hvoraf 20 klokketimer er afsat til vejledning og feedback. I denne periode gives der ikke anden undervisning, og eleverne arbejder selvstændigt med deres projekter. Projektet skal afleveres rettidigt og udgør eksaminationsgrundlaget for den mundtlige prøve.</w:t>
      </w:r>
    </w:p>
    <w:p w14:paraId="395BB12E" w14:textId="77777777" w:rsidR="005158EC" w:rsidRPr="005158EC" w:rsidRDefault="005158EC" w:rsidP="005158EC">
      <w:pPr>
        <w:spacing w:after="0"/>
        <w:rPr>
          <w:rFonts w:asciiTheme="majorHAnsi" w:hAnsiTheme="majorHAnsi" w:cstheme="majorHAnsi"/>
          <w:sz w:val="16"/>
          <w:szCs w:val="16"/>
        </w:rPr>
      </w:pPr>
    </w:p>
    <w:p w14:paraId="30093379" w14:textId="77777777" w:rsidR="005158EC" w:rsidRPr="005158EC" w:rsidRDefault="005158EC" w:rsidP="005158EC">
      <w:pPr>
        <w:pStyle w:val="Overskrift1"/>
        <w:spacing w:before="0"/>
        <w:rPr>
          <w:rFonts w:cstheme="majorHAnsi"/>
          <w:sz w:val="24"/>
          <w:szCs w:val="24"/>
        </w:rPr>
      </w:pPr>
      <w:r w:rsidRPr="005158EC">
        <w:rPr>
          <w:rFonts w:cstheme="majorHAnsi"/>
          <w:sz w:val="24"/>
          <w:szCs w:val="24"/>
        </w:rPr>
        <w:t>Mundtlig eksamen</w:t>
      </w:r>
    </w:p>
    <w:p w14:paraId="6C087C0D" w14:textId="50A3C2FE" w:rsidR="005158EC" w:rsidRDefault="005158EC" w:rsidP="005158E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5158EC">
        <w:rPr>
          <w:rFonts w:asciiTheme="majorHAnsi" w:hAnsiTheme="majorHAnsi" w:cstheme="majorHAnsi"/>
          <w:sz w:val="24"/>
          <w:szCs w:val="24"/>
        </w:rPr>
        <w:t>Den mundtlige eksamen er individuel og varer 30 minutter, inklusive votering. Eksamen består af elevens præsentation af projektet efterfulgt af en faglig dialog med eksamina</w:t>
      </w:r>
      <w:r>
        <w:rPr>
          <w:rFonts w:asciiTheme="majorHAnsi" w:hAnsiTheme="majorHAnsi" w:cstheme="majorHAnsi"/>
          <w:sz w:val="24"/>
          <w:szCs w:val="24"/>
        </w:rPr>
        <w:t>-t</w:t>
      </w:r>
      <w:r w:rsidRPr="005158EC">
        <w:rPr>
          <w:rFonts w:asciiTheme="majorHAnsi" w:hAnsiTheme="majorHAnsi" w:cstheme="majorHAnsi"/>
          <w:sz w:val="24"/>
          <w:szCs w:val="24"/>
        </w:rPr>
        <w:t>ore</w:t>
      </w:r>
      <w:r>
        <w:rPr>
          <w:rFonts w:asciiTheme="majorHAnsi" w:hAnsiTheme="majorHAnsi" w:cstheme="majorHAnsi"/>
          <w:sz w:val="24"/>
          <w:szCs w:val="24"/>
        </w:rPr>
        <w:t xml:space="preserve">rne (underviserne) </w:t>
      </w:r>
      <w:r w:rsidRPr="005158EC">
        <w:rPr>
          <w:rFonts w:asciiTheme="majorHAnsi" w:hAnsiTheme="majorHAnsi" w:cstheme="majorHAnsi"/>
          <w:sz w:val="24"/>
          <w:szCs w:val="24"/>
        </w:rPr>
        <w:t>og censor. Der er ingen forberedelsestid umiddelbart før eksaminationen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0D152FF2" w14:textId="77777777" w:rsidR="005158EC" w:rsidRPr="005158EC" w:rsidRDefault="005158EC" w:rsidP="005158EC">
      <w:pPr>
        <w:spacing w:after="0"/>
        <w:rPr>
          <w:rFonts w:asciiTheme="majorHAnsi" w:hAnsiTheme="majorHAnsi" w:cstheme="majorHAnsi"/>
          <w:sz w:val="16"/>
          <w:szCs w:val="16"/>
        </w:rPr>
      </w:pPr>
    </w:p>
    <w:p w14:paraId="1C8BE96C" w14:textId="77777777" w:rsidR="005158EC" w:rsidRPr="005158EC" w:rsidRDefault="005158EC" w:rsidP="005158EC">
      <w:pPr>
        <w:pStyle w:val="Overskrift1"/>
        <w:spacing w:before="0"/>
        <w:rPr>
          <w:rFonts w:cstheme="majorHAnsi"/>
          <w:sz w:val="24"/>
          <w:szCs w:val="24"/>
        </w:rPr>
      </w:pPr>
      <w:r w:rsidRPr="005158EC">
        <w:rPr>
          <w:rFonts w:cstheme="majorHAnsi"/>
          <w:sz w:val="24"/>
          <w:szCs w:val="24"/>
        </w:rPr>
        <w:t>Prøvens anvendte sprog</w:t>
      </w:r>
    </w:p>
    <w:p w14:paraId="3E86A0E3" w14:textId="77777777" w:rsidR="005158EC" w:rsidRDefault="005158EC" w:rsidP="005158E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5158EC">
        <w:rPr>
          <w:rFonts w:asciiTheme="majorHAnsi" w:hAnsiTheme="majorHAnsi" w:cstheme="majorHAnsi"/>
          <w:sz w:val="24"/>
          <w:szCs w:val="24"/>
        </w:rPr>
        <w:t>Dansk.</w:t>
      </w:r>
    </w:p>
    <w:p w14:paraId="585519F5" w14:textId="77777777" w:rsidR="005158EC" w:rsidRPr="005158EC" w:rsidRDefault="005158EC" w:rsidP="005158EC">
      <w:pPr>
        <w:spacing w:after="0"/>
        <w:rPr>
          <w:rFonts w:asciiTheme="majorHAnsi" w:hAnsiTheme="majorHAnsi" w:cstheme="majorHAnsi"/>
          <w:sz w:val="16"/>
          <w:szCs w:val="16"/>
        </w:rPr>
      </w:pPr>
    </w:p>
    <w:p w14:paraId="4DD6F756" w14:textId="77777777" w:rsidR="005158EC" w:rsidRPr="005158EC" w:rsidRDefault="005158EC" w:rsidP="005158EC">
      <w:pPr>
        <w:pStyle w:val="Overskrift1"/>
        <w:spacing w:before="0"/>
        <w:rPr>
          <w:rFonts w:cstheme="majorHAnsi"/>
          <w:sz w:val="24"/>
          <w:szCs w:val="24"/>
        </w:rPr>
      </w:pPr>
      <w:r w:rsidRPr="005158EC">
        <w:rPr>
          <w:rFonts w:cstheme="majorHAnsi"/>
          <w:sz w:val="24"/>
          <w:szCs w:val="24"/>
        </w:rPr>
        <w:t>Tilladte hjælpemidler</w:t>
      </w:r>
    </w:p>
    <w:p w14:paraId="4ADB7409" w14:textId="03028629" w:rsidR="005158EC" w:rsidRDefault="005158EC" w:rsidP="005158E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5158EC">
        <w:rPr>
          <w:rFonts w:asciiTheme="majorHAnsi" w:hAnsiTheme="majorHAnsi" w:cstheme="majorHAnsi"/>
          <w:sz w:val="24"/>
          <w:szCs w:val="24"/>
        </w:rPr>
        <w:t>Alle relevante hjælpemidler er tilladt under projektarbejdet, herunder fagbøger, noter, internetsøgning og digitale værktøjer. Under den mundtlige eksamen må eleven medbringe præsentationsmateriale og noter.</w:t>
      </w:r>
      <w:r>
        <w:rPr>
          <w:rFonts w:asciiTheme="majorHAnsi" w:hAnsiTheme="majorHAnsi" w:cstheme="majorHAnsi"/>
          <w:sz w:val="24"/>
          <w:szCs w:val="24"/>
        </w:rPr>
        <w:t xml:space="preserve"> Og hvis aftalt et produkt eller lignende.  </w:t>
      </w:r>
    </w:p>
    <w:p w14:paraId="57B2F48A" w14:textId="77777777" w:rsidR="005158EC" w:rsidRPr="005158EC" w:rsidRDefault="005158EC" w:rsidP="005158EC">
      <w:pPr>
        <w:spacing w:after="0"/>
        <w:rPr>
          <w:rFonts w:asciiTheme="majorHAnsi" w:hAnsiTheme="majorHAnsi" w:cstheme="majorHAnsi"/>
          <w:sz w:val="16"/>
          <w:szCs w:val="16"/>
        </w:rPr>
      </w:pPr>
    </w:p>
    <w:p w14:paraId="5FFF5648" w14:textId="77777777" w:rsidR="005158EC" w:rsidRPr="005158EC" w:rsidRDefault="005158EC" w:rsidP="005158EC">
      <w:pPr>
        <w:pStyle w:val="Overskrift1"/>
        <w:spacing w:before="0"/>
        <w:rPr>
          <w:rFonts w:cstheme="majorHAnsi"/>
          <w:sz w:val="24"/>
          <w:szCs w:val="24"/>
        </w:rPr>
      </w:pPr>
      <w:r w:rsidRPr="005158EC">
        <w:rPr>
          <w:rFonts w:cstheme="majorHAnsi"/>
          <w:sz w:val="24"/>
          <w:szCs w:val="24"/>
        </w:rPr>
        <w:t>Bedømmelsesgrundlag</w:t>
      </w:r>
    </w:p>
    <w:p w14:paraId="619E0044" w14:textId="77777777" w:rsidR="005158EC" w:rsidRPr="005158EC" w:rsidRDefault="005158EC" w:rsidP="005158E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5158EC">
        <w:rPr>
          <w:rFonts w:asciiTheme="majorHAnsi" w:hAnsiTheme="majorHAnsi" w:cstheme="majorHAnsi"/>
          <w:sz w:val="24"/>
          <w:szCs w:val="24"/>
        </w:rPr>
        <w:t>Bedømmelsen baseres på en helhedsvurdering af den skriftlige opgave og den mundtlige præstation. Følgende kriterier indgår:</w:t>
      </w:r>
      <w:r w:rsidRPr="005158EC">
        <w:rPr>
          <w:rFonts w:asciiTheme="majorHAnsi" w:hAnsiTheme="majorHAnsi" w:cstheme="majorHAnsi"/>
          <w:sz w:val="24"/>
          <w:szCs w:val="24"/>
        </w:rPr>
        <w:br/>
        <w:t>- Evne til at formulere og afgrænse en relevant problemstilling</w:t>
      </w:r>
      <w:r w:rsidRPr="005158EC">
        <w:rPr>
          <w:rFonts w:asciiTheme="majorHAnsi" w:hAnsiTheme="majorHAnsi" w:cstheme="majorHAnsi"/>
          <w:sz w:val="24"/>
          <w:szCs w:val="24"/>
        </w:rPr>
        <w:br/>
        <w:t>- Integration af viden fra gymnasiale og erhvervsfaglige fag</w:t>
      </w:r>
      <w:r w:rsidRPr="005158EC">
        <w:rPr>
          <w:rFonts w:asciiTheme="majorHAnsi" w:hAnsiTheme="majorHAnsi" w:cstheme="majorHAnsi"/>
          <w:sz w:val="24"/>
          <w:szCs w:val="24"/>
        </w:rPr>
        <w:br/>
        <w:t>- Anvendelse af relevante metoder og faglige begreber</w:t>
      </w:r>
      <w:r w:rsidRPr="005158EC">
        <w:rPr>
          <w:rFonts w:asciiTheme="majorHAnsi" w:hAnsiTheme="majorHAnsi" w:cstheme="majorHAnsi"/>
          <w:sz w:val="24"/>
          <w:szCs w:val="24"/>
        </w:rPr>
        <w:br/>
        <w:t>- Refleksion over proces og faglige valg</w:t>
      </w:r>
      <w:r w:rsidRPr="005158EC">
        <w:rPr>
          <w:rFonts w:asciiTheme="majorHAnsi" w:hAnsiTheme="majorHAnsi" w:cstheme="majorHAnsi"/>
          <w:sz w:val="24"/>
          <w:szCs w:val="24"/>
        </w:rPr>
        <w:br/>
        <w:t>- Klar, struktureret og faglig formidling både skriftligt og mundtligt</w:t>
      </w:r>
      <w:r w:rsidRPr="005158EC">
        <w:rPr>
          <w:rFonts w:asciiTheme="majorHAnsi" w:hAnsiTheme="majorHAnsi" w:cstheme="majorHAnsi"/>
          <w:sz w:val="24"/>
          <w:szCs w:val="24"/>
        </w:rPr>
        <w:br/>
        <w:t>- Evne til faglig dialog og argumentation under eksaminationen</w:t>
      </w:r>
    </w:p>
    <w:p w14:paraId="057D1111" w14:textId="77777777" w:rsidR="005158EC" w:rsidRPr="005158EC" w:rsidRDefault="005158EC" w:rsidP="005158EC">
      <w:pPr>
        <w:pStyle w:val="Overskrift1"/>
        <w:spacing w:before="0"/>
        <w:rPr>
          <w:rFonts w:cstheme="majorHAnsi"/>
          <w:sz w:val="24"/>
          <w:szCs w:val="24"/>
        </w:rPr>
      </w:pPr>
      <w:r w:rsidRPr="005158EC">
        <w:rPr>
          <w:rFonts w:cstheme="majorHAnsi"/>
          <w:sz w:val="24"/>
          <w:szCs w:val="24"/>
        </w:rPr>
        <w:lastRenderedPageBreak/>
        <w:t>Bedømmelseskriterier</w:t>
      </w:r>
    </w:p>
    <w:p w14:paraId="2A045CEB" w14:textId="77777777" w:rsidR="005158EC" w:rsidRPr="005158EC" w:rsidRDefault="005158EC" w:rsidP="005158EC">
      <w:pPr>
        <w:spacing w:after="0"/>
        <w:rPr>
          <w:rFonts w:asciiTheme="majorHAnsi" w:hAnsiTheme="majorHAnsi" w:cstheme="majorHAnsi"/>
          <w:sz w:val="24"/>
          <w:szCs w:val="24"/>
        </w:rPr>
      </w:pPr>
      <w:r w:rsidRPr="005158EC">
        <w:rPr>
          <w:rFonts w:asciiTheme="majorHAnsi" w:hAnsiTheme="majorHAnsi" w:cstheme="majorHAnsi"/>
          <w:sz w:val="24"/>
          <w:szCs w:val="24"/>
        </w:rPr>
        <w:t>Der gives én samlet karakter efter 7-trinsskalaen, der dækker både den skriftlige og den mundtlige del. Det samlede projekt vurderes som en helhed ud fra faglig dybde, metodisk anvendelse, sammenhæng, dokumentation og formidling.</w:t>
      </w:r>
    </w:p>
    <w:p w14:paraId="6B49D68C" w14:textId="0DAA9700" w:rsidR="00DF1EA2" w:rsidRPr="005158EC" w:rsidRDefault="00DF1EA2" w:rsidP="005158EC">
      <w:pPr>
        <w:spacing w:after="0"/>
        <w:rPr>
          <w:rFonts w:asciiTheme="majorHAnsi" w:hAnsiTheme="majorHAnsi" w:cstheme="majorHAnsi"/>
          <w:sz w:val="24"/>
          <w:szCs w:val="24"/>
        </w:rPr>
      </w:pPr>
    </w:p>
    <w:sectPr w:rsidR="00DF1EA2" w:rsidRPr="005158EC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AE58E" w14:textId="77777777" w:rsidR="00750325" w:rsidRDefault="00750325" w:rsidP="0080129F">
      <w:pPr>
        <w:spacing w:after="0" w:line="240" w:lineRule="auto"/>
      </w:pPr>
      <w:r>
        <w:separator/>
      </w:r>
    </w:p>
  </w:endnote>
  <w:endnote w:type="continuationSeparator" w:id="0">
    <w:p w14:paraId="6E33BD5E" w14:textId="77777777" w:rsidR="00750325" w:rsidRDefault="00750325" w:rsidP="0080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43997" w14:textId="77777777" w:rsidR="00750325" w:rsidRDefault="00750325" w:rsidP="0080129F">
      <w:pPr>
        <w:spacing w:after="0" w:line="240" w:lineRule="auto"/>
      </w:pPr>
      <w:r>
        <w:separator/>
      </w:r>
    </w:p>
  </w:footnote>
  <w:footnote w:type="continuationSeparator" w:id="0">
    <w:p w14:paraId="54C78A56" w14:textId="77777777" w:rsidR="00750325" w:rsidRDefault="00750325" w:rsidP="00801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E5F7" w14:textId="77777777" w:rsidR="0080129F" w:rsidRPr="0080129F" w:rsidRDefault="0080129F" w:rsidP="0080129F">
    <w:pPr>
      <w:pStyle w:val="Titel"/>
      <w:spacing w:after="0"/>
      <w:rPr>
        <w:rFonts w:cstheme="majorHAnsi"/>
      </w:rPr>
    </w:pPr>
    <w:r w:rsidRPr="0080129F">
      <w:rPr>
        <w:rFonts w:cstheme="majorHAnsi"/>
      </w:rPr>
      <w:t>Prøvebeskrivelse:</w:t>
    </w:r>
  </w:p>
  <w:p w14:paraId="099215C4" w14:textId="21143FB1" w:rsidR="0080129F" w:rsidRPr="0080129F" w:rsidRDefault="0080129F" w:rsidP="0080129F">
    <w:pPr>
      <w:pStyle w:val="Titel"/>
      <w:spacing w:after="0"/>
      <w:rPr>
        <w:rFonts w:cstheme="majorHAnsi"/>
      </w:rPr>
    </w:pPr>
    <w:r w:rsidRPr="0080129F">
      <w:rPr>
        <w:rFonts w:cstheme="majorHAnsi"/>
      </w:rPr>
      <w:t xml:space="preserve">EUX: Erhvervsområdeprojekt </w:t>
    </w:r>
    <w:r w:rsidRPr="005158EC">
      <w:rPr>
        <w:rFonts w:cstheme="majorHAnsi"/>
        <w:sz w:val="16"/>
        <w:szCs w:val="16"/>
      </w:rPr>
      <w:t>(EOP</w:t>
    </w:r>
    <w:r w:rsidR="005158EC" w:rsidRPr="005158EC">
      <w:rPr>
        <w:rFonts w:cstheme="majorHAnsi"/>
        <w:sz w:val="16"/>
        <w:szCs w:val="16"/>
      </w:rPr>
      <w:t>-</w:t>
    </w:r>
    <w:r w:rsidR="00245D9A">
      <w:rPr>
        <w:rFonts w:cstheme="majorHAnsi"/>
        <w:sz w:val="16"/>
        <w:szCs w:val="16"/>
      </w:rPr>
      <w:t>Merkantil)</w:t>
    </w:r>
  </w:p>
  <w:p w14:paraId="3C57BE40" w14:textId="7DD13DCF" w:rsidR="0080129F" w:rsidRDefault="0080129F" w:rsidP="0080129F">
    <w:pPr>
      <w:pStyle w:val="Sidehoved"/>
      <w:jc w:val="right"/>
      <w:rPr>
        <w:i/>
        <w:iCs/>
        <w:sz w:val="16"/>
        <w:szCs w:val="16"/>
      </w:rPr>
    </w:pPr>
  </w:p>
  <w:p w14:paraId="6DC05329" w14:textId="77777777" w:rsidR="0080129F" w:rsidRDefault="0080129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D9A"/>
    <w:rsid w:val="0029639D"/>
    <w:rsid w:val="002D372A"/>
    <w:rsid w:val="00326F90"/>
    <w:rsid w:val="00384407"/>
    <w:rsid w:val="004E7B8F"/>
    <w:rsid w:val="005158EC"/>
    <w:rsid w:val="0055618A"/>
    <w:rsid w:val="00750325"/>
    <w:rsid w:val="0080129F"/>
    <w:rsid w:val="008160C3"/>
    <w:rsid w:val="00AA1D8D"/>
    <w:rsid w:val="00B47730"/>
    <w:rsid w:val="00CB0664"/>
    <w:rsid w:val="00DF1EA2"/>
    <w:rsid w:val="00FA31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2BD1C8"/>
  <w14:defaultImageDpi w14:val="300"/>
  <w15:docId w15:val="{A6C5E18C-961A-49E1-9661-8B4FC747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3704110C289D4588CBA94FC1EC2988" ma:contentTypeVersion="8" ma:contentTypeDescription="Opret et nyt dokument." ma:contentTypeScope="" ma:versionID="a30b484db1b5a396e47b0b94e2345b44">
  <xsd:schema xmlns:xsd="http://www.w3.org/2001/XMLSchema" xmlns:xs="http://www.w3.org/2001/XMLSchema" xmlns:p="http://schemas.microsoft.com/office/2006/metadata/properties" xmlns:ns2="ca200f23-540f-480e-ab6c-8e7854cc953d" targetNamespace="http://schemas.microsoft.com/office/2006/metadata/properties" ma:root="true" ma:fieldsID="1aa69a180a801bfd8f15d425b69b4d64" ns2:_="">
    <xsd:import namespace="ca200f23-540f-480e-ab6c-8e7854cc9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f23-540f-480e-ab6c-8e7854cc9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234689-4557-4EBE-B717-CCDAC295C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CE87B5-06F0-4124-B265-C2038D7F95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85749D-2A4D-4AAA-8E0A-8AFA39F9B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00f23-540f-480e-ab6c-8e7854cc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Mette Husted</cp:lastModifiedBy>
  <cp:revision>3</cp:revision>
  <dcterms:created xsi:type="dcterms:W3CDTF">2026-08-06T13:11:00Z</dcterms:created>
  <dcterms:modified xsi:type="dcterms:W3CDTF">2026-08-06T13:13:00Z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0x010100073704110C289D4588CBA94FC1EC2988</vt:lpwstr>
  </property>
</Properties>
</file>