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83872895"/>
        <w:docPartObj>
          <w:docPartGallery w:val="Cover Pages"/>
          <w:docPartUnique/>
        </w:docPartObj>
      </w:sdtPr>
      <w:sdtEndPr/>
      <w:sdtContent>
        <w:p w14:paraId="6CD63E76" w14:textId="4EAC3462" w:rsidR="00ED0101" w:rsidRDefault="00ED0101"/>
        <w:p w14:paraId="31F640B7" w14:textId="3F6271C9" w:rsidR="00ED0101" w:rsidRDefault="00F373C2">
          <w:r>
            <w:rPr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7AD43A50" wp14:editId="6CD60453">
                <wp:simplePos x="0" y="0"/>
                <wp:positionH relativeFrom="column">
                  <wp:posOffset>-110490</wp:posOffset>
                </wp:positionH>
                <wp:positionV relativeFrom="paragraph">
                  <wp:posOffset>295275</wp:posOffset>
                </wp:positionV>
                <wp:extent cx="4000500" cy="1343025"/>
                <wp:effectExtent l="0" t="0" r="0" b="9525"/>
                <wp:wrapThrough wrapText="bothSides">
                  <wp:wrapPolygon edited="0">
                    <wp:start x="0" y="0"/>
                    <wp:lineTo x="0" y="21447"/>
                    <wp:lineTo x="21497" y="21447"/>
                    <wp:lineTo x="21497" y="0"/>
                    <wp:lineTo x="0" y="0"/>
                  </wp:wrapPolygon>
                </wp:wrapThrough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8BFC018" w14:textId="6672D60F" w:rsidR="00ED0101" w:rsidRDefault="00ED0101"/>
        <w:p w14:paraId="14396F1E" w14:textId="3863C8FC" w:rsidR="00ED0101" w:rsidRDefault="00F373C2" w:rsidP="00ED0101">
          <w:pPr>
            <w:jc w:val="center"/>
          </w:pP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4384" behindDoc="0" locked="0" layoutInCell="1" allowOverlap="1" wp14:anchorId="2680865C" wp14:editId="103F054C">
                <wp:simplePos x="0" y="0"/>
                <wp:positionH relativeFrom="column">
                  <wp:posOffset>757148</wp:posOffset>
                </wp:positionH>
                <wp:positionV relativeFrom="paragraph">
                  <wp:posOffset>1922780</wp:posOffset>
                </wp:positionV>
                <wp:extent cx="4787568" cy="2118241"/>
                <wp:effectExtent l="38100" t="38100" r="165735" b="168275"/>
                <wp:wrapNone/>
                <wp:docPr id="12" name="Billede 11" descr="Et billede, der indeholder græs, udendørs, bygning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5E64A8-419D-47CA-B9FF-B2F1126FF2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lede 11" descr="Et billede, der indeholder græs, udendørs, bygning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315E64A8-419D-47CA-B9FF-B2F1126FF2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568" cy="21182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  <a:softEdge rad="317500"/>
                        </a:effectLst>
                      </pic:spPr>
                    </pic:pic>
                  </a:graphicData>
                </a:graphic>
              </wp:anchor>
            </w:drawing>
          </w: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5408" behindDoc="0" locked="0" layoutInCell="1" allowOverlap="1" wp14:anchorId="4543965E" wp14:editId="3608F239">
                <wp:simplePos x="0" y="0"/>
                <wp:positionH relativeFrom="column">
                  <wp:posOffset>104775</wp:posOffset>
                </wp:positionH>
                <wp:positionV relativeFrom="paragraph">
                  <wp:posOffset>3935095</wp:posOffset>
                </wp:positionV>
                <wp:extent cx="6120130" cy="1210310"/>
                <wp:effectExtent l="57150" t="38100" r="33020" b="66040"/>
                <wp:wrapNone/>
                <wp:docPr id="10" name="Billede 9" descr="Et billede, der indeholder tekst, græs, udendørs, stadium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6484CB-B0D4-487F-9EE0-69B1BEA1D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Billede 9" descr="Et billede, der indeholder tekst, græs, udendørs, stadium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D96484CB-B0D4-487F-9EE0-69B1BEA1D7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4"/>
                        <a:srcRect r="30633"/>
                        <a:stretch/>
                      </pic:blipFill>
                      <pic:spPr>
                        <a:xfrm>
                          <a:off x="0" y="0"/>
                          <a:ext cx="6120130" cy="1210310"/>
                        </a:xfrm>
                        <a:prstGeom prst="rect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6350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4964C02" wp14:editId="1F2F7CCD">
                    <wp:simplePos x="0" y="0"/>
                    <wp:positionH relativeFrom="margin">
                      <wp:posOffset>423545</wp:posOffset>
                    </wp:positionH>
                    <wp:positionV relativeFrom="page">
                      <wp:posOffset>6974205</wp:posOffset>
                    </wp:positionV>
                    <wp:extent cx="5651500" cy="6720840"/>
                    <wp:effectExtent l="0" t="0" r="6350" b="254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15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65E7A1" w14:textId="763ED872" w:rsidR="00ED0101" w:rsidRDefault="00E21A41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0101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Den lokale undervisningsplan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alias w:val="Undertitel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F73CAF3" w14:textId="416A5EA8" w:rsidR="00ED0101" w:rsidRDefault="00E21A41" w:rsidP="00DD3267">
                                    <w:r>
                                      <w:t>Tandklinikassistent</w:t>
                                    </w:r>
                                  </w:p>
                                </w:sdtContent>
                              </w:sdt>
                              <w:p w14:paraId="783DC6B5" w14:textId="1AC72763" w:rsidR="00ED0101" w:rsidRDefault="00ED0101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4964C0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left:0;text-align:left;margin-left:33.35pt;margin-top:549.15pt;width:44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0B65E7A1" w14:textId="763ED872" w:rsidR="00ED0101" w:rsidRDefault="00E21A41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0101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Den lokale undervisningsplan</w:t>
                              </w:r>
                            </w:sdtContent>
                          </w:sdt>
                        </w:p>
                        <w:sdt>
                          <w:sdtPr>
                            <w:alias w:val="Undertitel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F73CAF3" w14:textId="416A5EA8" w:rsidR="00ED0101" w:rsidRDefault="00E21A41" w:rsidP="00DD3267">
                              <w:r>
                                <w:t>Tandklinikassistent</w:t>
                              </w:r>
                            </w:p>
                          </w:sdtContent>
                        </w:sdt>
                        <w:p w14:paraId="783DC6B5" w14:textId="1AC72763" w:rsidR="00ED0101" w:rsidRDefault="00ED0101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D0101"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06542C" wp14:editId="55E16BA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rgbClr val="81BE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5-06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29E80EF2" w14:textId="62148EF1" w:rsidR="00ED0101" w:rsidRDefault="00E21A41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06542C" id="Rektangel 132" o:spid="_x0000_s1027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" fillcolor="#81be41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5-06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E80EF2" w14:textId="62148EF1" w:rsidR="00ED0101" w:rsidRDefault="00E21A41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D0101">
            <w:br w:type="page"/>
          </w:r>
        </w:p>
      </w:sdtContent>
    </w:sdt>
    <w:p w14:paraId="05F61D8F" w14:textId="597F8D40" w:rsidR="001C0CB0" w:rsidRDefault="0084630F" w:rsidP="00777C4D">
      <w:pPr>
        <w:pStyle w:val="Overskrift2"/>
      </w:pPr>
      <w:bookmarkStart w:id="0" w:name="_Toc73434342"/>
      <w:r>
        <w:lastRenderedPageBreak/>
        <w:t>Forløbets navn</w:t>
      </w:r>
    </w:p>
    <w:p w14:paraId="3E5D81E0" w14:textId="4E2E22E8" w:rsidR="00261100" w:rsidRPr="00261100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261100">
        <w:rPr>
          <w:rFonts w:eastAsia="Times New Roman" w:cstheme="minorHAnsi"/>
          <w:sz w:val="24"/>
          <w:szCs w:val="24"/>
          <w:lang w:eastAsia="da-DK"/>
        </w:rPr>
        <w:t xml:space="preserve">Profylakse – Forår </w:t>
      </w:r>
    </w:p>
    <w:p w14:paraId="057CBA33" w14:textId="77777777" w:rsidR="001C0CB0" w:rsidRPr="001C0CB0" w:rsidRDefault="001C0CB0" w:rsidP="001C0CB0"/>
    <w:p w14:paraId="092AC859" w14:textId="66B7C16D" w:rsidR="00ED0101" w:rsidRDefault="00ED0101" w:rsidP="00777C4D">
      <w:pPr>
        <w:pStyle w:val="Overskrift2"/>
      </w:pPr>
      <w:r>
        <w:t>Mål for undervisningen</w:t>
      </w:r>
      <w:bookmarkEnd w:id="0"/>
    </w:p>
    <w:p w14:paraId="32845C9F" w14:textId="722E88BF" w:rsidR="004F3C55" w:rsidRDefault="004F3C55" w:rsidP="004F3C55">
      <w:pPr>
        <w:pStyle w:val="Overskrift3"/>
      </w:pPr>
      <w:r>
        <w:t>Læringsmål og bekendtgørelsesmål/</w:t>
      </w:r>
      <w:proofErr w:type="spellStart"/>
      <w:r>
        <w:t>fagmål</w:t>
      </w:r>
      <w:proofErr w:type="spellEnd"/>
    </w:p>
    <w:p w14:paraId="2A5BC17E" w14:textId="77777777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b/>
          <w:bCs/>
          <w:lang w:eastAsia="da-DK"/>
        </w:rPr>
        <w:t>Læringsmål:</w:t>
      </w:r>
    </w:p>
    <w:p w14:paraId="1D1ACBE1" w14:textId="77777777" w:rsidR="00261100" w:rsidRPr="00E21A41" w:rsidRDefault="00261100" w:rsidP="002611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Gøre rede for udvikling og forebyggelse af tandsygdommen caries, herunder kostens betydning, fluorids virkning, administrationsformer og anvendelse.</w:t>
      </w:r>
    </w:p>
    <w:p w14:paraId="280C26B2" w14:textId="77777777" w:rsidR="00261100" w:rsidRPr="00E21A41" w:rsidRDefault="00261100" w:rsidP="002611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Kende indikationer for og materialer til fissurforsegling og SEAL-behandlinger.</w:t>
      </w:r>
    </w:p>
    <w:p w14:paraId="753537BA" w14:textId="77777777" w:rsidR="00261100" w:rsidRPr="00E21A41" w:rsidRDefault="00261100" w:rsidP="002611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Forstå effekten af tandpasta og mundskyllemidler.</w:t>
      </w:r>
    </w:p>
    <w:p w14:paraId="15A7DC33" w14:textId="77777777" w:rsidR="00261100" w:rsidRPr="00E21A41" w:rsidRDefault="00261100" w:rsidP="002611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Foretage individuel vejledning af patienter med henblik på forebyggelse af caries med udgangspunkt i forståelse for sundhedspædagogik og sundhedsfremme.</w:t>
      </w:r>
    </w:p>
    <w:p w14:paraId="63B74D4B" w14:textId="77777777" w:rsidR="00261100" w:rsidRPr="00E21A41" w:rsidRDefault="00261100" w:rsidP="002611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Foretage fluoridbehandling, fissurforsegling og SEAL-behandling.</w:t>
      </w:r>
    </w:p>
    <w:p w14:paraId="7E40FA06" w14:textId="77777777" w:rsidR="00261100" w:rsidRPr="00261100" w:rsidRDefault="00261100" w:rsidP="00261100"/>
    <w:p w14:paraId="1C5A8DBC" w14:textId="3E710F6F" w:rsidR="00ED0101" w:rsidRDefault="00ED0101" w:rsidP="00ED0101"/>
    <w:p w14:paraId="31B74181" w14:textId="7D23B0C7" w:rsidR="00ED0101" w:rsidRDefault="00ED0101" w:rsidP="00777C4D">
      <w:pPr>
        <w:pStyle w:val="Overskrift2"/>
      </w:pPr>
      <w:bookmarkStart w:id="1" w:name="_Toc73434343"/>
      <w:r>
        <w:t>Indhold i undervisningen</w:t>
      </w:r>
      <w:bookmarkEnd w:id="1"/>
    </w:p>
    <w:p w14:paraId="700B6CC1" w14:textId="333D2C1E" w:rsidR="004F3C55" w:rsidRDefault="00ED0101" w:rsidP="00ED0101">
      <w:pPr>
        <w:pStyle w:val="Overskrift3"/>
      </w:pPr>
      <w:bookmarkStart w:id="2" w:name="_Toc73434344"/>
      <w:r>
        <w:t>Planlagte faglige indhold</w:t>
      </w:r>
      <w:bookmarkStart w:id="3" w:name="_Toc73434345"/>
      <w:bookmarkEnd w:id="2"/>
    </w:p>
    <w:p w14:paraId="018462FF" w14:textId="77777777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Undervisningen består af både teoretiske og praktiske elementer:</w:t>
      </w:r>
    </w:p>
    <w:p w14:paraId="4ED68A2E" w14:textId="77777777" w:rsidR="00261100" w:rsidRPr="00E21A41" w:rsidRDefault="00261100" w:rsidP="002611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b/>
          <w:bCs/>
          <w:lang w:eastAsia="da-DK"/>
        </w:rPr>
        <w:t>Teori:</w:t>
      </w:r>
    </w:p>
    <w:p w14:paraId="177FF3BC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Caries og forebyggelse heraf (inkl. betydning af kost og fluorid).</w:t>
      </w:r>
    </w:p>
    <w:p w14:paraId="22B63D41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Fissurforsegling og SEAL-behandlinger.</w:t>
      </w:r>
    </w:p>
    <w:p w14:paraId="4458A4CE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Tandpasta og mundskyllemidlers effekt og anvendelse.</w:t>
      </w:r>
    </w:p>
    <w:p w14:paraId="17B74389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Sundhedspædagogik og sundhedsfremme.</w:t>
      </w:r>
    </w:p>
    <w:p w14:paraId="6CA6AA4B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Erosioner: årsager, konsekvenser og forebyggelse.</w:t>
      </w:r>
    </w:p>
    <w:p w14:paraId="50E0030B" w14:textId="77777777" w:rsidR="00261100" w:rsidRPr="00E21A41" w:rsidRDefault="00261100" w:rsidP="002611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b/>
          <w:bCs/>
          <w:lang w:eastAsia="da-DK"/>
        </w:rPr>
        <w:t>Praktik:</w:t>
      </w:r>
    </w:p>
    <w:p w14:paraId="3CE1AA51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Fluoridbehandling.</w:t>
      </w:r>
    </w:p>
    <w:p w14:paraId="384FBFCA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Fissurforsegling.</w:t>
      </w:r>
    </w:p>
    <w:p w14:paraId="667D8478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Patientvejledning i mundhygiejne.</w:t>
      </w:r>
    </w:p>
    <w:p w14:paraId="784FD27F" w14:textId="77777777" w:rsidR="00261100" w:rsidRPr="00E21A41" w:rsidRDefault="00261100" w:rsidP="002611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Klinisk prøve i fissurforsegling og fluoridbehandling.</w:t>
      </w:r>
    </w:p>
    <w:p w14:paraId="294B4959" w14:textId="77777777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Patientarbejdet udføres på hinanden, hvilket bidrager til en realistisk og tryg læringssituation.</w:t>
      </w:r>
    </w:p>
    <w:p w14:paraId="6018F327" w14:textId="77777777" w:rsidR="00261100" w:rsidRDefault="00261100" w:rsidP="004F3C55"/>
    <w:p w14:paraId="0EB5F5A6" w14:textId="4849B4DF" w:rsidR="004A6AD2" w:rsidRDefault="004A6AD2" w:rsidP="00ED0101">
      <w:pPr>
        <w:pStyle w:val="Overskrift3"/>
      </w:pPr>
      <w:r>
        <w:t>Helhedsorientering</w:t>
      </w:r>
      <w:bookmarkEnd w:id="3"/>
    </w:p>
    <w:p w14:paraId="4EACAB2C" w14:textId="512FA0DB" w:rsidR="00261100" w:rsidRDefault="00261100" w:rsidP="00261100"/>
    <w:p w14:paraId="2B3AE4A6" w14:textId="2422B956" w:rsidR="00261100" w:rsidRPr="00261100" w:rsidRDefault="00261100" w:rsidP="00261100">
      <w:pPr>
        <w:rPr>
          <w:rFonts w:cstheme="minorHAnsi"/>
        </w:rPr>
      </w:pPr>
      <w:r w:rsidRPr="00261100">
        <w:rPr>
          <w:rFonts w:cstheme="minorHAnsi"/>
        </w:rPr>
        <w:t>Der tages udgangspunkt i helhedsforståelse gennem cariologi og sundhedspædagogik. Eleverne arbejder med forståelsen af cariesprocesser og sygdomsforebyggelse i en klinisk sammenhæng. Dette giver indsigt i, hvordan forskellige forebyggende tiltag kan integreres i det samlede behandlingsforløb for at sikre patientens mundsundhed.</w:t>
      </w:r>
    </w:p>
    <w:p w14:paraId="0E83A300" w14:textId="7D54BEB2" w:rsidR="00CC483E" w:rsidRPr="00261100" w:rsidRDefault="00CC483E" w:rsidP="004F3C55">
      <w:pPr>
        <w:rPr>
          <w:rFonts w:cstheme="minorHAnsi"/>
        </w:rPr>
      </w:pPr>
    </w:p>
    <w:p w14:paraId="043BAAE1" w14:textId="4E45A176" w:rsidR="004A6AD2" w:rsidRDefault="004A6AD2" w:rsidP="00ED0101">
      <w:pPr>
        <w:pStyle w:val="Overskrift3"/>
      </w:pPr>
      <w:bookmarkStart w:id="4" w:name="_Toc73434346"/>
      <w:r>
        <w:lastRenderedPageBreak/>
        <w:t>Praksisrelatering</w:t>
      </w:r>
      <w:bookmarkEnd w:id="4"/>
    </w:p>
    <w:p w14:paraId="60501690" w14:textId="77777777" w:rsidR="00261100" w:rsidRPr="00261100" w:rsidRDefault="00261100" w:rsidP="00261100"/>
    <w:p w14:paraId="6D1E4CCF" w14:textId="6A22A5F5" w:rsidR="00CC483E" w:rsidRDefault="00261100" w:rsidP="00CC483E">
      <w:r>
        <w:t>Undervisningen er tæt forankret i praksis og anvender patientcases, kliniske procedurer og realistiske scenarier. Eleverne arbejder med hinanden som patienter for at træne reelle kliniske færdigheder og opnå erfaring med at udføre behandlinger og vejledninger.</w:t>
      </w:r>
    </w:p>
    <w:p w14:paraId="65C2968F" w14:textId="77777777" w:rsidR="00261100" w:rsidRPr="00CC483E" w:rsidRDefault="00261100" w:rsidP="00CC483E"/>
    <w:p w14:paraId="3952269F" w14:textId="77156D5A" w:rsidR="004A6AD2" w:rsidRDefault="004A6AD2" w:rsidP="004F3C55">
      <w:pPr>
        <w:pStyle w:val="Overskrift3"/>
      </w:pPr>
      <w:bookmarkStart w:id="5" w:name="_Toc73434347"/>
      <w:r>
        <w:t>Tværfaglighed</w:t>
      </w:r>
      <w:bookmarkEnd w:id="5"/>
    </w:p>
    <w:p w14:paraId="0C111BD2" w14:textId="77777777" w:rsidR="00261100" w:rsidRPr="00261100" w:rsidRDefault="00261100" w:rsidP="00261100"/>
    <w:p w14:paraId="3FCDBA63" w14:textId="415F10D4" w:rsidR="00261100" w:rsidRDefault="00261100" w:rsidP="00261100">
      <w:r>
        <w:t>Forløbet integrerer sundhedspædagogik for at understøtte forståelsen af, hvordan man formidler viden og vejledning til patienter. Dette sikrer, at eleverne kan omsætte deres viden i praksis og bidrage til sundhedsfremme og sygdomsforebyggelse på en forståelig og motiverende måde.</w:t>
      </w:r>
    </w:p>
    <w:p w14:paraId="5077D43B" w14:textId="77777777" w:rsidR="00261100" w:rsidRPr="00261100" w:rsidRDefault="00261100" w:rsidP="00261100"/>
    <w:p w14:paraId="31BDE0F7" w14:textId="40BA6C08" w:rsidR="00DC6E5C" w:rsidRDefault="00DC6E5C" w:rsidP="00DC6E5C"/>
    <w:p w14:paraId="7DAEAB53" w14:textId="0765002A" w:rsidR="00D13C8E" w:rsidRDefault="004A6AD2" w:rsidP="00777C4D">
      <w:pPr>
        <w:pStyle w:val="Overskrift3"/>
      </w:pPr>
      <w:bookmarkStart w:id="6" w:name="_Toc73434348"/>
      <w:r>
        <w:t>Differentiering</w:t>
      </w:r>
      <w:bookmarkEnd w:id="6"/>
    </w:p>
    <w:p w14:paraId="48C3F990" w14:textId="2149ECE5" w:rsidR="00261100" w:rsidRDefault="00261100" w:rsidP="00261100"/>
    <w:p w14:paraId="4A8412BE" w14:textId="2654194D" w:rsidR="00CC483E" w:rsidRDefault="00261100" w:rsidP="00CC483E">
      <w:r>
        <w:t>Der anvendes både fællesgennemgang, gruppearbejde og individuel vejledning for at sikre, at alle elever får mulighed for at lære i deres eget tempo og med fokus på deres styrker. Praktiske øvelser og tests giver mulighed for at tilpasse undervisningen til den enkelte elevs behov og niveau</w:t>
      </w:r>
    </w:p>
    <w:p w14:paraId="0C7BB312" w14:textId="77777777" w:rsidR="00261100" w:rsidRDefault="00261100" w:rsidP="00CC483E"/>
    <w:p w14:paraId="461AA592" w14:textId="7D7E3EC7" w:rsidR="004A6AD2" w:rsidRPr="00777C4D" w:rsidRDefault="004A6AD2" w:rsidP="004F3C55">
      <w:pPr>
        <w:pStyle w:val="Overskrift2"/>
      </w:pPr>
      <w:bookmarkStart w:id="7" w:name="_Toc73434351"/>
      <w:r w:rsidRPr="00777C4D">
        <w:t>Evaluering og bedømmelse</w:t>
      </w:r>
      <w:bookmarkEnd w:id="7"/>
    </w:p>
    <w:p w14:paraId="52002589" w14:textId="62872671" w:rsidR="00CC483E" w:rsidRDefault="004A6AD2" w:rsidP="004F3C55">
      <w:pPr>
        <w:pStyle w:val="Overskrift3"/>
      </w:pPr>
      <w:bookmarkStart w:id="8" w:name="_Toc73434352"/>
      <w:r>
        <w:t>Evaluering (Feedback)</w:t>
      </w:r>
      <w:bookmarkEnd w:id="8"/>
    </w:p>
    <w:p w14:paraId="128CD33E" w14:textId="640EC979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Løbende feedback gives under praktiske øvelser og gennem elevpræsentationer. Eleverne vil også modtage feedback på deres kliniske oplæg og deres arbejde med opgaver.</w:t>
      </w:r>
    </w:p>
    <w:p w14:paraId="3F90BE40" w14:textId="77777777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b/>
          <w:bCs/>
          <w:lang w:eastAsia="da-DK"/>
        </w:rPr>
        <w:t>Bedømmelse:</w:t>
      </w:r>
      <w:r w:rsidRPr="00E21A41">
        <w:rPr>
          <w:rFonts w:eastAsia="Times New Roman" w:cstheme="minorHAnsi"/>
          <w:lang w:eastAsia="da-DK"/>
        </w:rPr>
        <w:br/>
        <w:t>Den afsluttende kliniske prøve i fissurforsegling og fluoridbehandling bedømmes efter 7-trins-skalaen og udgør den primære vurdering af elevens faglige niveau.</w:t>
      </w:r>
    </w:p>
    <w:p w14:paraId="2EDF7717" w14:textId="77777777" w:rsidR="00261100" w:rsidRPr="00E21A41" w:rsidRDefault="00261100" w:rsidP="00261100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b/>
          <w:bCs/>
          <w:lang w:eastAsia="da-DK"/>
        </w:rPr>
        <w:t>Andre forhold:</w:t>
      </w:r>
    </w:p>
    <w:p w14:paraId="4DE87F07" w14:textId="77777777" w:rsidR="00261100" w:rsidRPr="00E21A41" w:rsidRDefault="00261100" w:rsidP="002611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Kliniske prøver udføres på hinanden for at skabe realistiske arbejdsbetingelser.</w:t>
      </w:r>
    </w:p>
    <w:p w14:paraId="6B5E08EE" w14:textId="77777777" w:rsidR="00261100" w:rsidRPr="00E21A41" w:rsidRDefault="00261100" w:rsidP="002611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Det anvendte sprog ved prøven er dansk.</w:t>
      </w:r>
    </w:p>
    <w:p w14:paraId="1189870D" w14:textId="77777777" w:rsidR="00261100" w:rsidRPr="00E21A41" w:rsidRDefault="00261100" w:rsidP="002611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E21A41">
        <w:rPr>
          <w:rFonts w:eastAsia="Times New Roman" w:cstheme="minorHAnsi"/>
          <w:lang w:eastAsia="da-DK"/>
        </w:rPr>
        <w:t>Alle relevante materialer og instrumenter er tilgængelige på klinikken.</w:t>
      </w:r>
    </w:p>
    <w:p w14:paraId="665CE09C" w14:textId="226ED946" w:rsidR="0E68FE4D" w:rsidRDefault="0E68FE4D">
      <w:bookmarkStart w:id="9" w:name="_GoBack"/>
      <w:bookmarkEnd w:id="9"/>
    </w:p>
    <w:sectPr w:rsidR="0E68FE4D" w:rsidSect="0084630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134" w:bottom="851" w:left="1134" w:header="624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5F4F" w14:textId="77777777" w:rsidR="00051897" w:rsidRDefault="00051897" w:rsidP="00ED0101">
      <w:pPr>
        <w:spacing w:after="0" w:line="240" w:lineRule="auto"/>
      </w:pPr>
      <w:r>
        <w:separator/>
      </w:r>
    </w:p>
  </w:endnote>
  <w:endnote w:type="continuationSeparator" w:id="0">
    <w:p w14:paraId="03D834A2" w14:textId="77777777" w:rsidR="00051897" w:rsidRDefault="00051897" w:rsidP="00ED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4156253"/>
      <w:docPartObj>
        <w:docPartGallery w:val="Page Numbers (Bottom of Page)"/>
        <w:docPartUnique/>
      </w:docPartObj>
    </w:sdtPr>
    <w:sdtEndPr/>
    <w:sdtContent>
      <w:p w14:paraId="7E51285A" w14:textId="690750CA" w:rsidR="0084630F" w:rsidRDefault="0084630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55">
          <w:rPr>
            <w:noProof/>
          </w:rPr>
          <w:t>1</w:t>
        </w:r>
        <w:r>
          <w:fldChar w:fldCharType="end"/>
        </w:r>
      </w:p>
    </w:sdtContent>
  </w:sdt>
  <w:p w14:paraId="475F6732" w14:textId="47DB8209" w:rsidR="0E68FE4D" w:rsidRDefault="00E21A41" w:rsidP="0E68FE4D">
    <w:pPr>
      <w:pStyle w:val="Sidefod"/>
    </w:pPr>
    <w:r>
      <w:t>06.05.2025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7F06CC0" w14:textId="77777777" w:rsidTr="0E68FE4D">
      <w:trPr>
        <w:trHeight w:val="300"/>
      </w:trPr>
      <w:tc>
        <w:tcPr>
          <w:tcW w:w="3210" w:type="dxa"/>
        </w:tcPr>
        <w:p w14:paraId="461BF0D7" w14:textId="56073230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78379B77" w14:textId="65C24810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74B9B5A6" w14:textId="562467C1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D0641BF" w14:textId="70E860F2" w:rsidR="0E68FE4D" w:rsidRDefault="0E68FE4D" w:rsidP="0E68FE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95B8D" w14:textId="77777777" w:rsidR="00051897" w:rsidRDefault="00051897" w:rsidP="00ED0101">
      <w:pPr>
        <w:spacing w:after="0" w:line="240" w:lineRule="auto"/>
      </w:pPr>
      <w:r>
        <w:separator/>
      </w:r>
    </w:p>
  </w:footnote>
  <w:footnote w:type="continuationSeparator" w:id="0">
    <w:p w14:paraId="3011E2CC" w14:textId="77777777" w:rsidR="00051897" w:rsidRDefault="00051897" w:rsidP="00ED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9177FA2" w14:textId="77777777" w:rsidTr="0E68FE4D">
      <w:trPr>
        <w:trHeight w:val="300"/>
      </w:trPr>
      <w:tc>
        <w:tcPr>
          <w:tcW w:w="3210" w:type="dxa"/>
        </w:tcPr>
        <w:p w14:paraId="28AAE48D" w14:textId="5F5334FE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382C63D6" w14:textId="5604A9C7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3E87A37B" w14:textId="672CDE19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7D867DE3" w14:textId="30151F4D" w:rsidR="0E68FE4D" w:rsidRDefault="0E68FE4D" w:rsidP="0E68FE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7044C669" w14:textId="77777777" w:rsidTr="0E68FE4D">
      <w:trPr>
        <w:trHeight w:val="300"/>
      </w:trPr>
      <w:tc>
        <w:tcPr>
          <w:tcW w:w="3210" w:type="dxa"/>
        </w:tcPr>
        <w:p w14:paraId="253ACB44" w14:textId="3CAACDD4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2AF52246" w14:textId="60C710FD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67059243" w14:textId="2E3274DF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AA6023E" w14:textId="72323986" w:rsidR="0E68FE4D" w:rsidRDefault="0E68FE4D" w:rsidP="0E68FE4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A3E958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63CD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5A58C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367E9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C43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2BFA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03F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A8C6B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CE5E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DA19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54DA7"/>
    <w:multiLevelType w:val="hybridMultilevel"/>
    <w:tmpl w:val="7082C0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6057"/>
    <w:multiLevelType w:val="hybridMultilevel"/>
    <w:tmpl w:val="CE56429E"/>
    <w:lvl w:ilvl="0" w:tplc="03426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A45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BA7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6DC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EC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96A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A7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329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8A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80F6B"/>
    <w:multiLevelType w:val="multilevel"/>
    <w:tmpl w:val="5B4C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F21531"/>
    <w:multiLevelType w:val="hybridMultilevel"/>
    <w:tmpl w:val="57164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95FEE"/>
    <w:multiLevelType w:val="hybridMultilevel"/>
    <w:tmpl w:val="0884307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806F3B"/>
    <w:multiLevelType w:val="hybridMultilevel"/>
    <w:tmpl w:val="F78EA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CB80CD"/>
    <w:multiLevelType w:val="hybridMultilevel"/>
    <w:tmpl w:val="68C0E95C"/>
    <w:lvl w:ilvl="0" w:tplc="FC387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07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C62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CF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E5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C2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14C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E1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122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9E1EF8"/>
    <w:multiLevelType w:val="multilevel"/>
    <w:tmpl w:val="7546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679A6"/>
    <w:multiLevelType w:val="multilevel"/>
    <w:tmpl w:val="51C2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15"/>
  </w:num>
  <w:num w:numId="4">
    <w:abstractNumId w:val="13"/>
  </w:num>
  <w:num w:numId="5">
    <w:abstractNumId w:val="10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8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01"/>
    <w:rsid w:val="00006EF6"/>
    <w:rsid w:val="0001194B"/>
    <w:rsid w:val="00022C22"/>
    <w:rsid w:val="00026522"/>
    <w:rsid w:val="000324AE"/>
    <w:rsid w:val="0004012F"/>
    <w:rsid w:val="000447CE"/>
    <w:rsid w:val="00051897"/>
    <w:rsid w:val="00051B0C"/>
    <w:rsid w:val="0006049B"/>
    <w:rsid w:val="00064C02"/>
    <w:rsid w:val="00064EAB"/>
    <w:rsid w:val="00073F7D"/>
    <w:rsid w:val="00087C1A"/>
    <w:rsid w:val="00096339"/>
    <w:rsid w:val="000A25E5"/>
    <w:rsid w:val="000B708C"/>
    <w:rsid w:val="000D6549"/>
    <w:rsid w:val="000D7917"/>
    <w:rsid w:val="000E18BF"/>
    <w:rsid w:val="000E4DBE"/>
    <w:rsid w:val="00100051"/>
    <w:rsid w:val="00116780"/>
    <w:rsid w:val="00116979"/>
    <w:rsid w:val="001237B3"/>
    <w:rsid w:val="00126E6B"/>
    <w:rsid w:val="0013238A"/>
    <w:rsid w:val="001342C1"/>
    <w:rsid w:val="00134F45"/>
    <w:rsid w:val="00137696"/>
    <w:rsid w:val="001468EB"/>
    <w:rsid w:val="0015610D"/>
    <w:rsid w:val="0016308D"/>
    <w:rsid w:val="00171809"/>
    <w:rsid w:val="00190A8B"/>
    <w:rsid w:val="00192983"/>
    <w:rsid w:val="001A5DBD"/>
    <w:rsid w:val="001B2083"/>
    <w:rsid w:val="001C0CB0"/>
    <w:rsid w:val="001D0AE8"/>
    <w:rsid w:val="001E0784"/>
    <w:rsid w:val="001E0C89"/>
    <w:rsid w:val="001E28D0"/>
    <w:rsid w:val="001E3C6D"/>
    <w:rsid w:val="0020263C"/>
    <w:rsid w:val="002040F6"/>
    <w:rsid w:val="00221F6D"/>
    <w:rsid w:val="00240468"/>
    <w:rsid w:val="00253B43"/>
    <w:rsid w:val="00261100"/>
    <w:rsid w:val="0026742B"/>
    <w:rsid w:val="002829E8"/>
    <w:rsid w:val="002A6044"/>
    <w:rsid w:val="002A675A"/>
    <w:rsid w:val="002B3E55"/>
    <w:rsid w:val="002C022E"/>
    <w:rsid w:val="002C06A2"/>
    <w:rsid w:val="002C313C"/>
    <w:rsid w:val="002D584C"/>
    <w:rsid w:val="002D5E5A"/>
    <w:rsid w:val="002E29B5"/>
    <w:rsid w:val="002E6688"/>
    <w:rsid w:val="002F53CE"/>
    <w:rsid w:val="00305868"/>
    <w:rsid w:val="00322BCF"/>
    <w:rsid w:val="0034131D"/>
    <w:rsid w:val="00362B26"/>
    <w:rsid w:val="00370805"/>
    <w:rsid w:val="003735D9"/>
    <w:rsid w:val="00381F91"/>
    <w:rsid w:val="003C3168"/>
    <w:rsid w:val="003D20F5"/>
    <w:rsid w:val="003D5D26"/>
    <w:rsid w:val="003E0F42"/>
    <w:rsid w:val="003F0CE0"/>
    <w:rsid w:val="004155E1"/>
    <w:rsid w:val="004210D7"/>
    <w:rsid w:val="004230DF"/>
    <w:rsid w:val="0043574C"/>
    <w:rsid w:val="00441BEB"/>
    <w:rsid w:val="00462CAB"/>
    <w:rsid w:val="00475124"/>
    <w:rsid w:val="00481EF0"/>
    <w:rsid w:val="00497250"/>
    <w:rsid w:val="004A24BC"/>
    <w:rsid w:val="004A3C76"/>
    <w:rsid w:val="004A462E"/>
    <w:rsid w:val="004A6AD2"/>
    <w:rsid w:val="004B4D74"/>
    <w:rsid w:val="004C16F5"/>
    <w:rsid w:val="004C3BCA"/>
    <w:rsid w:val="004F3C55"/>
    <w:rsid w:val="004F3CB8"/>
    <w:rsid w:val="004F5D8D"/>
    <w:rsid w:val="004F694F"/>
    <w:rsid w:val="005365F6"/>
    <w:rsid w:val="00573C9F"/>
    <w:rsid w:val="00590BDF"/>
    <w:rsid w:val="005A0027"/>
    <w:rsid w:val="005A5960"/>
    <w:rsid w:val="005B02CE"/>
    <w:rsid w:val="005C5786"/>
    <w:rsid w:val="005E7E02"/>
    <w:rsid w:val="006023F7"/>
    <w:rsid w:val="0060246F"/>
    <w:rsid w:val="006107C6"/>
    <w:rsid w:val="00617299"/>
    <w:rsid w:val="00652080"/>
    <w:rsid w:val="00652FBA"/>
    <w:rsid w:val="00666C0D"/>
    <w:rsid w:val="00667222"/>
    <w:rsid w:val="006A6507"/>
    <w:rsid w:val="006C0C67"/>
    <w:rsid w:val="006E662E"/>
    <w:rsid w:val="00700864"/>
    <w:rsid w:val="00705401"/>
    <w:rsid w:val="00712313"/>
    <w:rsid w:val="007214C1"/>
    <w:rsid w:val="00722FAC"/>
    <w:rsid w:val="007336F6"/>
    <w:rsid w:val="00743A5D"/>
    <w:rsid w:val="007545DB"/>
    <w:rsid w:val="00765AEA"/>
    <w:rsid w:val="00765E49"/>
    <w:rsid w:val="00771250"/>
    <w:rsid w:val="00777C4D"/>
    <w:rsid w:val="00780AF5"/>
    <w:rsid w:val="00782497"/>
    <w:rsid w:val="0079036D"/>
    <w:rsid w:val="00790C55"/>
    <w:rsid w:val="007A36F1"/>
    <w:rsid w:val="007A516B"/>
    <w:rsid w:val="007A5AFD"/>
    <w:rsid w:val="007B133E"/>
    <w:rsid w:val="007B79A5"/>
    <w:rsid w:val="007C2896"/>
    <w:rsid w:val="007C48E2"/>
    <w:rsid w:val="007C7F90"/>
    <w:rsid w:val="007D3E1D"/>
    <w:rsid w:val="007F7015"/>
    <w:rsid w:val="007F71D6"/>
    <w:rsid w:val="008040FB"/>
    <w:rsid w:val="00805D5C"/>
    <w:rsid w:val="00810170"/>
    <w:rsid w:val="00833131"/>
    <w:rsid w:val="00837E1D"/>
    <w:rsid w:val="0084630F"/>
    <w:rsid w:val="00873872"/>
    <w:rsid w:val="0087617E"/>
    <w:rsid w:val="00877939"/>
    <w:rsid w:val="00882BC5"/>
    <w:rsid w:val="00884AC5"/>
    <w:rsid w:val="008A4F40"/>
    <w:rsid w:val="008C00E7"/>
    <w:rsid w:val="008E1E28"/>
    <w:rsid w:val="008E7E7A"/>
    <w:rsid w:val="008F2B4E"/>
    <w:rsid w:val="008F6024"/>
    <w:rsid w:val="00900823"/>
    <w:rsid w:val="00927F26"/>
    <w:rsid w:val="00934152"/>
    <w:rsid w:val="00945C86"/>
    <w:rsid w:val="009A0645"/>
    <w:rsid w:val="009A17B7"/>
    <w:rsid w:val="009A5657"/>
    <w:rsid w:val="009C1218"/>
    <w:rsid w:val="009E2DC1"/>
    <w:rsid w:val="009F020A"/>
    <w:rsid w:val="00A14FEF"/>
    <w:rsid w:val="00A152E9"/>
    <w:rsid w:val="00A16D9C"/>
    <w:rsid w:val="00A23EA2"/>
    <w:rsid w:val="00A40F86"/>
    <w:rsid w:val="00A56FFC"/>
    <w:rsid w:val="00A77E64"/>
    <w:rsid w:val="00A86421"/>
    <w:rsid w:val="00A86F33"/>
    <w:rsid w:val="00A95C94"/>
    <w:rsid w:val="00AB05ED"/>
    <w:rsid w:val="00AB1C54"/>
    <w:rsid w:val="00AC600F"/>
    <w:rsid w:val="00AD2DC2"/>
    <w:rsid w:val="00AE6A2E"/>
    <w:rsid w:val="00AF04D0"/>
    <w:rsid w:val="00AF25C4"/>
    <w:rsid w:val="00AF6A66"/>
    <w:rsid w:val="00B10840"/>
    <w:rsid w:val="00B10E1A"/>
    <w:rsid w:val="00B167EA"/>
    <w:rsid w:val="00B226A0"/>
    <w:rsid w:val="00B33E1F"/>
    <w:rsid w:val="00B4086B"/>
    <w:rsid w:val="00B4268B"/>
    <w:rsid w:val="00B517BB"/>
    <w:rsid w:val="00B6774F"/>
    <w:rsid w:val="00B72D07"/>
    <w:rsid w:val="00B922F9"/>
    <w:rsid w:val="00B9567E"/>
    <w:rsid w:val="00BA7DB1"/>
    <w:rsid w:val="00BB5AFD"/>
    <w:rsid w:val="00BD54C9"/>
    <w:rsid w:val="00BD6B28"/>
    <w:rsid w:val="00BE4982"/>
    <w:rsid w:val="00C41543"/>
    <w:rsid w:val="00C47459"/>
    <w:rsid w:val="00C47932"/>
    <w:rsid w:val="00C61212"/>
    <w:rsid w:val="00C7781B"/>
    <w:rsid w:val="00C8229F"/>
    <w:rsid w:val="00C93DF0"/>
    <w:rsid w:val="00CB442E"/>
    <w:rsid w:val="00CB59D7"/>
    <w:rsid w:val="00CB7A88"/>
    <w:rsid w:val="00CC01B9"/>
    <w:rsid w:val="00CC329B"/>
    <w:rsid w:val="00CC483E"/>
    <w:rsid w:val="00CD0223"/>
    <w:rsid w:val="00CD6CA3"/>
    <w:rsid w:val="00CD7145"/>
    <w:rsid w:val="00CE7423"/>
    <w:rsid w:val="00CF20CF"/>
    <w:rsid w:val="00CF251B"/>
    <w:rsid w:val="00D02E57"/>
    <w:rsid w:val="00D05316"/>
    <w:rsid w:val="00D13C8E"/>
    <w:rsid w:val="00D14AED"/>
    <w:rsid w:val="00D3194D"/>
    <w:rsid w:val="00D364B2"/>
    <w:rsid w:val="00D52CB9"/>
    <w:rsid w:val="00D5404A"/>
    <w:rsid w:val="00D57E5F"/>
    <w:rsid w:val="00D6135F"/>
    <w:rsid w:val="00D75E27"/>
    <w:rsid w:val="00D83BF1"/>
    <w:rsid w:val="00D925BF"/>
    <w:rsid w:val="00D97A01"/>
    <w:rsid w:val="00DA31B4"/>
    <w:rsid w:val="00DA63F9"/>
    <w:rsid w:val="00DC2489"/>
    <w:rsid w:val="00DC4131"/>
    <w:rsid w:val="00DC6E5C"/>
    <w:rsid w:val="00DD3267"/>
    <w:rsid w:val="00DE6151"/>
    <w:rsid w:val="00DF519F"/>
    <w:rsid w:val="00DF65A3"/>
    <w:rsid w:val="00DF6A4E"/>
    <w:rsid w:val="00DF6B75"/>
    <w:rsid w:val="00E023C4"/>
    <w:rsid w:val="00E1380B"/>
    <w:rsid w:val="00E14AB2"/>
    <w:rsid w:val="00E14DAA"/>
    <w:rsid w:val="00E15C8D"/>
    <w:rsid w:val="00E21A41"/>
    <w:rsid w:val="00E22BAB"/>
    <w:rsid w:val="00E304BD"/>
    <w:rsid w:val="00E321CA"/>
    <w:rsid w:val="00E40BC6"/>
    <w:rsid w:val="00E458DD"/>
    <w:rsid w:val="00E839C4"/>
    <w:rsid w:val="00E87F94"/>
    <w:rsid w:val="00E940DD"/>
    <w:rsid w:val="00EB5ACA"/>
    <w:rsid w:val="00ED0101"/>
    <w:rsid w:val="00F047DE"/>
    <w:rsid w:val="00F12E81"/>
    <w:rsid w:val="00F14D21"/>
    <w:rsid w:val="00F15C0A"/>
    <w:rsid w:val="00F16A7C"/>
    <w:rsid w:val="00F17548"/>
    <w:rsid w:val="00F22EBB"/>
    <w:rsid w:val="00F36DED"/>
    <w:rsid w:val="00F373C2"/>
    <w:rsid w:val="00F37946"/>
    <w:rsid w:val="00F37D26"/>
    <w:rsid w:val="00F37E2A"/>
    <w:rsid w:val="00F40984"/>
    <w:rsid w:val="00F41174"/>
    <w:rsid w:val="00F44A25"/>
    <w:rsid w:val="00F64CAE"/>
    <w:rsid w:val="00F74FF8"/>
    <w:rsid w:val="00F75F47"/>
    <w:rsid w:val="00F9169F"/>
    <w:rsid w:val="00F94411"/>
    <w:rsid w:val="00F95104"/>
    <w:rsid w:val="00FB2ACD"/>
    <w:rsid w:val="00FD34C5"/>
    <w:rsid w:val="00FE1344"/>
    <w:rsid w:val="00FE23AA"/>
    <w:rsid w:val="00FF2873"/>
    <w:rsid w:val="0E68FE4D"/>
    <w:rsid w:val="0F7C5226"/>
    <w:rsid w:val="14DBBA17"/>
    <w:rsid w:val="1F7CCC01"/>
    <w:rsid w:val="2972DA0E"/>
    <w:rsid w:val="2D4F9E79"/>
    <w:rsid w:val="43C20E29"/>
    <w:rsid w:val="4443AE79"/>
    <w:rsid w:val="47D90575"/>
    <w:rsid w:val="4B3DB948"/>
    <w:rsid w:val="4FA07B26"/>
    <w:rsid w:val="50C9E2AA"/>
    <w:rsid w:val="6297CCA8"/>
    <w:rsid w:val="68395824"/>
    <w:rsid w:val="69A610D8"/>
    <w:rsid w:val="6B5F3202"/>
    <w:rsid w:val="6BB2686D"/>
    <w:rsid w:val="7A8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64A"/>
  <w15:chartTrackingRefBased/>
  <w15:docId w15:val="{81E1C635-C1AA-45F5-B432-E12A97CD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1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D01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A7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7D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7D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7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7D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ED010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D0101"/>
    <w:rPr>
      <w:rFonts w:eastAsiaTheme="minorEastAsia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010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0101"/>
    <w:rPr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77C4D"/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01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a-DK"/>
    </w:rPr>
  </w:style>
  <w:style w:type="table" w:styleId="Tabel-Gitter">
    <w:name w:val="Table Grid"/>
    <w:basedOn w:val="Tabel-Normal"/>
    <w:uiPriority w:val="39"/>
    <w:rsid w:val="00E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rsid w:val="00ED0101"/>
    <w:rPr>
      <w:rFonts w:asciiTheme="majorHAnsi" w:eastAsiaTheme="majorEastAsia" w:hAnsiTheme="majorHAnsi" w:cstheme="majorBidi"/>
      <w:i/>
      <w:iCs/>
      <w:color w:val="2F5496" w:themeColor="accent1" w:themeShade="BF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01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paragraph" w:styleId="Listeafsnit">
    <w:name w:val="List Paragraph"/>
    <w:basedOn w:val="Normal"/>
    <w:uiPriority w:val="34"/>
    <w:qFormat/>
    <w:rsid w:val="004210D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6DED"/>
    <w:rPr>
      <w:color w:val="0563C1" w:themeColor="hyperlink"/>
      <w:u w:val="single"/>
      <w:lang w:val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36DED"/>
    <w:rPr>
      <w:color w:val="605E5C"/>
      <w:shd w:val="clear" w:color="auto" w:fill="E1DFDD"/>
      <w:lang w:val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2F53CE"/>
    <w:pPr>
      <w:outlineLvl w:val="9"/>
    </w:pPr>
    <w:rPr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F53CE"/>
    <w:pPr>
      <w:spacing w:after="100"/>
      <w:ind w:left="22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F53C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2F53CE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F65A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65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65A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65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65A3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65A3"/>
    <w:rPr>
      <w:rFonts w:ascii="Segoe UI" w:hAnsi="Segoe UI" w:cs="Segoe UI"/>
      <w:sz w:val="18"/>
      <w:szCs w:val="18"/>
      <w:lang w:val="da-DK"/>
    </w:rPr>
  </w:style>
  <w:style w:type="paragraph" w:styleId="Afsenderadresse">
    <w:name w:val="envelope return"/>
    <w:basedOn w:val="Normal"/>
    <w:uiPriority w:val="99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A7DB1"/>
    <w:rPr>
      <w:rFonts w:ascii="Consolas" w:hAnsi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99"/>
    <w:semiHidden/>
    <w:unhideWhenUsed/>
    <w:rsid w:val="00BA7DB1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BA7DB1"/>
  </w:style>
  <w:style w:type="paragraph" w:styleId="Billedtekst">
    <w:name w:val="caption"/>
    <w:basedOn w:val="Normal"/>
    <w:next w:val="Normal"/>
    <w:uiPriority w:val="35"/>
    <w:semiHidden/>
    <w:unhideWhenUsed/>
    <w:qFormat/>
    <w:rsid w:val="00BA7D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A7DB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Bogenstitel">
    <w:name w:val="Book Title"/>
    <w:basedOn w:val="Standardskrifttypeiafsnit"/>
    <w:uiPriority w:val="33"/>
    <w:qFormat/>
    <w:rsid w:val="00BA7DB1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A7D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A7DB1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BA7DB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A7DB1"/>
    <w:rPr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A7DB1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A7DB1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A7DB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A7DB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A7DB1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A7DB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A7DB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A7DB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A7DB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A7DB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A7DB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A7DB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A7DB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A7DB1"/>
    <w:rPr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BA7D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A7DB1"/>
    <w:rPr>
      <w:i/>
      <w:iCs/>
      <w:color w:val="404040" w:themeColor="text1" w:themeTint="BF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A7DB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A7DB1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A7DB1"/>
  </w:style>
  <w:style w:type="character" w:customStyle="1" w:styleId="DatoTegn">
    <w:name w:val="Dato Tegn"/>
    <w:basedOn w:val="Standardskrifttypeiafsnit"/>
    <w:link w:val="Dato"/>
    <w:uiPriority w:val="99"/>
    <w:semiHidden/>
    <w:rsid w:val="00BA7DB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A7DB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A7DB1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A7DB1"/>
    <w:rPr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character" w:styleId="Fremhv">
    <w:name w:val="Emphasis"/>
    <w:basedOn w:val="Standardskrifttypeiafsnit"/>
    <w:uiPriority w:val="20"/>
    <w:qFormat/>
    <w:rsid w:val="00BA7DB1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BA7DB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A7DB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BA7DB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BA7DB1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BA7DB1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A7DB1"/>
    <w:rPr>
      <w:rFonts w:asciiTheme="majorHAnsi" w:eastAsiaTheme="majorEastAsia" w:hAnsiTheme="majorHAnsi" w:cstheme="majorBidi"/>
      <w:b/>
      <w:bCs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A7DB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A7DB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A7DB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A7DB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A7DB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A7DB1"/>
    <w:pPr>
      <w:spacing w:after="100"/>
      <w:ind w:left="1760"/>
    </w:pPr>
  </w:style>
  <w:style w:type="character" w:styleId="Kraftigfremhvning">
    <w:name w:val="Intense Emphasis"/>
    <w:basedOn w:val="Standardskrifttypeiafsnit"/>
    <w:uiPriority w:val="21"/>
    <w:qFormat/>
    <w:rsid w:val="00BA7DB1"/>
    <w:rPr>
      <w:i/>
      <w:iCs/>
      <w:color w:val="4472C4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BA7DB1"/>
    <w:rPr>
      <w:b/>
      <w:bCs/>
      <w:smallCaps/>
      <w:color w:val="4472C4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BA7DB1"/>
    <w:rPr>
      <w:lang w:val="da-DK"/>
    </w:rPr>
  </w:style>
  <w:style w:type="paragraph" w:styleId="Liste">
    <w:name w:val="List"/>
    <w:basedOn w:val="Normal"/>
    <w:uiPriority w:val="99"/>
    <w:semiHidden/>
    <w:unhideWhenUsed/>
    <w:rsid w:val="00BA7DB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A7D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A7D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A7D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A7DB1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A7DB1"/>
    <w:pPr>
      <w:spacing w:after="0"/>
    </w:pPr>
  </w:style>
  <w:style w:type="table" w:styleId="Listetabel1-lys">
    <w:name w:val="List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A7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A7DB1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A7DB1"/>
    <w:rPr>
      <w:lang w:val="da-DK"/>
    </w:rPr>
  </w:style>
  <w:style w:type="paragraph" w:styleId="Makrotekst">
    <w:name w:val="macro"/>
    <w:link w:val="MakrotekstTegn"/>
    <w:uiPriority w:val="99"/>
    <w:semiHidden/>
    <w:unhideWhenUsed/>
    <w:rsid w:val="00BA7D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BA7DB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BA7DB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A7DB1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A7DB1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A7DB1"/>
    <w:rPr>
      <w:lang w:val="da-DK"/>
    </w:rPr>
  </w:style>
  <w:style w:type="paragraph" w:styleId="Opstilling-forts">
    <w:name w:val="List Continue"/>
    <w:basedOn w:val="Normal"/>
    <w:uiPriority w:val="99"/>
    <w:semiHidden/>
    <w:unhideWhenUsed/>
    <w:rsid w:val="00BA7DB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A7DB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A7DB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A7DB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A7DB1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A7DB1"/>
    <w:pPr>
      <w:numPr>
        <w:numId w:val="7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A7DB1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A7DB1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A7DB1"/>
    <w:pPr>
      <w:numPr>
        <w:numId w:val="10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A7DB1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A7DB1"/>
    <w:pPr>
      <w:numPr>
        <w:numId w:val="12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A7DB1"/>
    <w:pPr>
      <w:numPr>
        <w:numId w:val="13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A7DB1"/>
    <w:pPr>
      <w:numPr>
        <w:numId w:val="14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A7DB1"/>
    <w:pPr>
      <w:numPr>
        <w:numId w:val="15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A7DB1"/>
    <w:pPr>
      <w:numPr>
        <w:numId w:val="16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A7DB1"/>
    <w:rPr>
      <w:rFonts w:asciiTheme="majorHAnsi" w:eastAsiaTheme="majorEastAsia" w:hAnsiTheme="majorHAnsi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A7DB1"/>
    <w:rPr>
      <w:rFonts w:asciiTheme="majorHAnsi" w:eastAsiaTheme="majorEastAsia" w:hAnsiTheme="majorHAnsi" w:cstheme="majorBidi"/>
      <w:color w:val="1F3763" w:themeColor="accent1" w:themeShade="7F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A7DB1"/>
    <w:rPr>
      <w:rFonts w:asciiTheme="majorHAnsi" w:eastAsiaTheme="majorEastAsia" w:hAnsiTheme="majorHAnsi" w:cstheme="majorBidi"/>
      <w:i/>
      <w:iCs/>
      <w:color w:val="1F3763" w:themeColor="accent1" w:themeShade="7F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A7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A7D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A7DB1"/>
    <w:rPr>
      <w:color w:val="808080"/>
      <w:lang w:val="da-DK"/>
    </w:rPr>
  </w:style>
  <w:style w:type="character" w:styleId="Sidetal">
    <w:name w:val="page number"/>
    <w:basedOn w:val="Standardskrifttypeiafsnit"/>
    <w:uiPriority w:val="99"/>
    <w:semiHidden/>
    <w:unhideWhenUsed/>
    <w:rsid w:val="00BA7DB1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A7DB1"/>
    <w:rPr>
      <w:lang w:val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A7DB1"/>
    <w:rPr>
      <w:sz w:val="20"/>
      <w:szCs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A7DB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A7DB1"/>
    <w:rPr>
      <w:lang w:val="da-DK"/>
    </w:rPr>
  </w:style>
  <w:style w:type="character" w:styleId="Strk">
    <w:name w:val="Strong"/>
    <w:basedOn w:val="Standardskrifttypeiafsnit"/>
    <w:uiPriority w:val="22"/>
    <w:qFormat/>
    <w:rsid w:val="00BA7DB1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A7D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A7DB1"/>
    <w:rPr>
      <w:i/>
      <w:iCs/>
      <w:color w:val="4472C4" w:themeColor="accent1"/>
      <w:lang w:val="da-DK"/>
    </w:rPr>
  </w:style>
  <w:style w:type="character" w:styleId="Svagfremhvning">
    <w:name w:val="Subtle Emphasis"/>
    <w:basedOn w:val="Standardskrifttypeiafsnit"/>
    <w:uiPriority w:val="19"/>
    <w:qFormat/>
    <w:rsid w:val="00BA7DB1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BA7DB1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A7D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A7D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A7D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BA7D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BA7D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A7D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A7D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A7D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A7D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A7D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A7D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A7D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A7D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BA7D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A7D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A7D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A7D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BA7D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A7D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A7D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A7D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BA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A7D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A7D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A7D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A7D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A7D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A7DB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A7DB1"/>
    <w:rPr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D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DB1"/>
    <w:rPr>
      <w:rFonts w:eastAsiaTheme="minorEastAsia"/>
      <w:color w:val="5A5A5A" w:themeColor="text1" w:themeTint="A5"/>
      <w:spacing w:val="15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5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17F3C-4FE6-422C-9877-97EE8B79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46389-25C8-40A6-9BA4-4E19CADC1FD7}">
  <ds:schemaRefs>
    <ds:schemaRef ds:uri="http://purl.org/dc/elements/1.1/"/>
    <ds:schemaRef ds:uri="http://www.w3.org/XML/1998/namespace"/>
    <ds:schemaRef ds:uri="http://purl.org/dc/dcmitype/"/>
    <ds:schemaRef ds:uri="7470daae-bd45-4ca4-9718-6eb56f75921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7e73c20-510e-4faf-8c87-1f2f678fc745"/>
  </ds:schemaRefs>
</ds:datastoreItem>
</file>

<file path=customXml/itemProps4.xml><?xml version="1.0" encoding="utf-8"?>
<ds:datastoreItem xmlns:ds="http://schemas.openxmlformats.org/officeDocument/2006/customXml" ds:itemID="{C7D38ABB-AC50-444B-8C2E-DF79C7AA8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0F60E2B-BB85-4D4A-85CA-77224322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2627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lokale undervisningsplan</vt:lpstr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lokale undervisningsplan</dc:title>
  <dc:subject>Tandklinikassistent</dc:subject>
  <dc:creator>Dorte Vestergaard Christensen</dc:creator>
  <cp:keywords/>
  <dc:description/>
  <cp:lastModifiedBy>Mona Frida Sørensen</cp:lastModifiedBy>
  <cp:revision>2</cp:revision>
  <cp:lastPrinted>2021-06-09T06:37:00Z</cp:lastPrinted>
  <dcterms:created xsi:type="dcterms:W3CDTF">2025-05-06T17:12:00Z</dcterms:created>
  <dcterms:modified xsi:type="dcterms:W3CDTF">2025-05-06T17:12:00Z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TypeId">
    <vt:lpwstr>0x0101004F3612F853BD284B963E909E4F97469A</vt:lpwstr>
  </property>
</Properties>
</file>