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83872895"/>
        <w:docPartObj>
          <w:docPartGallery w:val="Cover Pages"/>
          <w:docPartUnique/>
        </w:docPartObj>
      </w:sdtPr>
      <w:sdtEndPr/>
      <w:sdtContent>
        <w:p w14:paraId="6CD63E76" w14:textId="4EAC3462" w:rsidR="00ED0101" w:rsidRDefault="00ED0101"/>
        <w:p w14:paraId="31F640B7" w14:textId="3F6271C9" w:rsidR="00ED0101" w:rsidRDefault="00F373C2">
          <w:r>
            <w:rPr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7AD43A50" wp14:editId="6CD60453">
                <wp:simplePos x="0" y="0"/>
                <wp:positionH relativeFrom="column">
                  <wp:posOffset>-110490</wp:posOffset>
                </wp:positionH>
                <wp:positionV relativeFrom="paragraph">
                  <wp:posOffset>295275</wp:posOffset>
                </wp:positionV>
                <wp:extent cx="4000500" cy="1343025"/>
                <wp:effectExtent l="0" t="0" r="0" b="9525"/>
                <wp:wrapThrough wrapText="bothSides">
                  <wp:wrapPolygon edited="0">
                    <wp:start x="0" y="0"/>
                    <wp:lineTo x="0" y="21447"/>
                    <wp:lineTo x="21497" y="21447"/>
                    <wp:lineTo x="21497" y="0"/>
                    <wp:lineTo x="0" y="0"/>
                  </wp:wrapPolygon>
                </wp:wrapThrough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8BFC018" w14:textId="6672D60F" w:rsidR="00ED0101" w:rsidRDefault="00ED0101"/>
        <w:p w14:paraId="14396F1E" w14:textId="3863C8FC" w:rsidR="00ED0101" w:rsidRDefault="00F373C2" w:rsidP="00ED0101">
          <w:pPr>
            <w:jc w:val="center"/>
          </w:pP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4384" behindDoc="0" locked="0" layoutInCell="1" allowOverlap="1" wp14:anchorId="2680865C" wp14:editId="103F054C">
                <wp:simplePos x="0" y="0"/>
                <wp:positionH relativeFrom="column">
                  <wp:posOffset>757148</wp:posOffset>
                </wp:positionH>
                <wp:positionV relativeFrom="paragraph">
                  <wp:posOffset>1922780</wp:posOffset>
                </wp:positionV>
                <wp:extent cx="4787568" cy="2118241"/>
                <wp:effectExtent l="38100" t="38100" r="165735" b="168275"/>
                <wp:wrapNone/>
                <wp:docPr id="12" name="Billede 11" descr="Et billede, der indeholder græs, udendørs, bygning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5E64A8-419D-47CA-B9FF-B2F1126FF2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lede 11" descr="Et billede, der indeholder græs, udendørs, bygning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315E64A8-419D-47CA-B9FF-B2F1126FF2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568" cy="21182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  <a:softEdge rad="317500"/>
                        </a:effectLst>
                      </pic:spPr>
                    </pic:pic>
                  </a:graphicData>
                </a:graphic>
              </wp:anchor>
            </w:drawing>
          </w: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5408" behindDoc="0" locked="0" layoutInCell="1" allowOverlap="1" wp14:anchorId="4543965E" wp14:editId="3608F239">
                <wp:simplePos x="0" y="0"/>
                <wp:positionH relativeFrom="column">
                  <wp:posOffset>104775</wp:posOffset>
                </wp:positionH>
                <wp:positionV relativeFrom="paragraph">
                  <wp:posOffset>3935095</wp:posOffset>
                </wp:positionV>
                <wp:extent cx="6120130" cy="1210310"/>
                <wp:effectExtent l="57150" t="38100" r="33020" b="66040"/>
                <wp:wrapNone/>
                <wp:docPr id="10" name="Billede 9" descr="Et billede, der indeholder tekst, græs, udendørs, stadium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6484CB-B0D4-487F-9EE0-69B1BEA1D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Billede 9" descr="Et billede, der indeholder tekst, græs, udendørs, stadium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D96484CB-B0D4-487F-9EE0-69B1BEA1D7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4"/>
                        <a:srcRect r="30633"/>
                        <a:stretch/>
                      </pic:blipFill>
                      <pic:spPr>
                        <a:xfrm>
                          <a:off x="0" y="0"/>
                          <a:ext cx="6120130" cy="1210310"/>
                        </a:xfrm>
                        <a:prstGeom prst="rect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6350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4964C02" wp14:editId="1F2F7CCD">
                    <wp:simplePos x="0" y="0"/>
                    <wp:positionH relativeFrom="margin">
                      <wp:posOffset>423545</wp:posOffset>
                    </wp:positionH>
                    <wp:positionV relativeFrom="page">
                      <wp:posOffset>6974205</wp:posOffset>
                    </wp:positionV>
                    <wp:extent cx="5651500" cy="6720840"/>
                    <wp:effectExtent l="0" t="0" r="6350" b="254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15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65E7A1" w14:textId="763ED872" w:rsidR="00ED0101" w:rsidRDefault="00BE446F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0101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Den lokale undervisningsplan</w:t>
                                    </w:r>
                                  </w:sdtContent>
                                </w:sdt>
                              </w:p>
                              <w:p w14:paraId="5F73CAF3" w14:textId="490D30C9" w:rsidR="00ED0101" w:rsidRDefault="00BE446F" w:rsidP="00DD3267">
                                <w:r>
                                  <w:t>Tandklinikassistent</w:t>
                                </w:r>
                              </w:p>
                              <w:p w14:paraId="783DC6B5" w14:textId="1AC72763" w:rsidR="00ED0101" w:rsidRDefault="00ED0101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4964C0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left:0;text-align:left;margin-left:33.35pt;margin-top:549.15pt;width:44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0B65E7A1" w14:textId="763ED872" w:rsidR="00ED0101" w:rsidRDefault="00BE446F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0101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Den lokale undervisningsplan</w:t>
                              </w:r>
                            </w:sdtContent>
                          </w:sdt>
                        </w:p>
                        <w:p w14:paraId="5F73CAF3" w14:textId="490D30C9" w:rsidR="00ED0101" w:rsidRDefault="00BE446F" w:rsidP="00DD3267">
                          <w:r>
                            <w:t>Tandklinikassistent</w:t>
                          </w:r>
                        </w:p>
                        <w:p w14:paraId="783DC6B5" w14:textId="1AC72763" w:rsidR="00ED0101" w:rsidRDefault="00ED0101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D0101"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06542C" wp14:editId="55E16BA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rgbClr val="81BE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5-06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29E80EF2" w14:textId="66BE527F" w:rsidR="00ED0101" w:rsidRDefault="00BE446F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06542C" id="Rektangel 132" o:spid="_x0000_s1027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" fillcolor="#81be41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5-06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E80EF2" w14:textId="66BE527F" w:rsidR="00ED0101" w:rsidRDefault="00BE446F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D0101">
            <w:br w:type="page"/>
          </w:r>
        </w:p>
      </w:sdtContent>
    </w:sdt>
    <w:p w14:paraId="56D31911" w14:textId="5BA63C24" w:rsidR="00CA7527" w:rsidRPr="00D7085E" w:rsidRDefault="00CA7527" w:rsidP="00D70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bookmarkStart w:id="0" w:name="_Toc73434342"/>
    </w:p>
    <w:p w14:paraId="05F61D8F" w14:textId="4F85B08E" w:rsidR="001C0CB0" w:rsidRPr="00996709" w:rsidRDefault="0084630F" w:rsidP="00777C4D">
      <w:pPr>
        <w:pStyle w:val="Overskrift2"/>
        <w:rPr>
          <w:rFonts w:asciiTheme="minorHAnsi" w:hAnsiTheme="minorHAnsi" w:cstheme="minorHAnsi"/>
          <w:sz w:val="24"/>
          <w:szCs w:val="24"/>
        </w:rPr>
      </w:pPr>
      <w:r w:rsidRPr="00996709">
        <w:rPr>
          <w:rFonts w:asciiTheme="minorHAnsi" w:hAnsiTheme="minorHAnsi" w:cstheme="minorHAnsi"/>
          <w:sz w:val="24"/>
          <w:szCs w:val="24"/>
        </w:rPr>
        <w:t>Forløbets navn</w:t>
      </w:r>
    </w:p>
    <w:p w14:paraId="057CBA33" w14:textId="6C95CC6C" w:rsidR="001C0CB0" w:rsidRPr="00BE446F" w:rsidRDefault="00CA7527" w:rsidP="001C0CB0">
      <w:pPr>
        <w:rPr>
          <w:rFonts w:cstheme="minorHAnsi"/>
        </w:rPr>
      </w:pPr>
      <w:r w:rsidRPr="00BE446F">
        <w:rPr>
          <w:rFonts w:eastAsia="Times New Roman" w:cstheme="minorHAnsi"/>
          <w:lang w:eastAsia="da-DK"/>
        </w:rPr>
        <w:t>Klinikadministration</w:t>
      </w:r>
    </w:p>
    <w:p w14:paraId="092AC859" w14:textId="66B7C16D" w:rsidR="00ED0101" w:rsidRPr="00996709" w:rsidRDefault="00ED0101" w:rsidP="00777C4D">
      <w:pPr>
        <w:pStyle w:val="Overskrift2"/>
        <w:rPr>
          <w:rFonts w:asciiTheme="minorHAnsi" w:hAnsiTheme="minorHAnsi" w:cstheme="minorHAnsi"/>
          <w:sz w:val="24"/>
          <w:szCs w:val="24"/>
        </w:rPr>
      </w:pPr>
      <w:r w:rsidRPr="00996709">
        <w:rPr>
          <w:rFonts w:asciiTheme="minorHAnsi" w:hAnsiTheme="minorHAnsi" w:cstheme="minorHAnsi"/>
          <w:sz w:val="24"/>
          <w:szCs w:val="24"/>
        </w:rPr>
        <w:t>Mål for undervisningen</w:t>
      </w:r>
      <w:bookmarkEnd w:id="0"/>
    </w:p>
    <w:p w14:paraId="0B1ECE58" w14:textId="22E1E5DD" w:rsidR="00CA7527" w:rsidRPr="00BE446F" w:rsidRDefault="004F3C55" w:rsidP="00996709">
      <w:pPr>
        <w:pStyle w:val="Overskrift3"/>
        <w:rPr>
          <w:rFonts w:asciiTheme="minorHAnsi" w:hAnsiTheme="minorHAnsi" w:cstheme="minorHAnsi"/>
          <w:sz w:val="22"/>
          <w:szCs w:val="22"/>
        </w:rPr>
      </w:pPr>
      <w:r w:rsidRPr="00BE446F">
        <w:rPr>
          <w:rFonts w:asciiTheme="minorHAnsi" w:hAnsiTheme="minorHAnsi" w:cstheme="minorHAnsi"/>
          <w:sz w:val="22"/>
          <w:szCs w:val="22"/>
        </w:rPr>
        <w:t>Læringsmål og bekendtgørelsesmål/</w:t>
      </w:r>
      <w:proofErr w:type="spellStart"/>
      <w:r w:rsidRPr="00BE446F">
        <w:rPr>
          <w:rFonts w:asciiTheme="minorHAnsi" w:hAnsiTheme="minorHAnsi" w:cstheme="minorHAnsi"/>
          <w:sz w:val="22"/>
          <w:szCs w:val="22"/>
        </w:rPr>
        <w:t>fagmå</w:t>
      </w:r>
      <w:r w:rsidR="00D7085E" w:rsidRPr="00BE446F">
        <w:rPr>
          <w:rFonts w:asciiTheme="minorHAnsi" w:hAnsiTheme="minorHAnsi" w:cstheme="minorHAnsi"/>
          <w:sz w:val="22"/>
          <w:szCs w:val="22"/>
        </w:rPr>
        <w:t>l</w:t>
      </w:r>
      <w:proofErr w:type="spellEnd"/>
    </w:p>
    <w:p w14:paraId="0E6EFF43" w14:textId="6845CE54" w:rsidR="00CA7527" w:rsidRPr="00BE446F" w:rsidRDefault="00CA7527" w:rsidP="00996709">
      <w:pPr>
        <w:pStyle w:val="Listeafsnit"/>
        <w:numPr>
          <w:ilvl w:val="0"/>
          <w:numId w:val="20"/>
        </w:numPr>
        <w:spacing w:after="0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Eleven kan assistere ved journalføring på baggrund af viden om pligter og regler ved journalføring</w:t>
      </w:r>
    </w:p>
    <w:p w14:paraId="53436371" w14:textId="065E3C8E" w:rsidR="00CA7527" w:rsidRPr="00BE446F" w:rsidRDefault="00CA7527" w:rsidP="00996709">
      <w:pPr>
        <w:pStyle w:val="Listeafsnit"/>
        <w:numPr>
          <w:ilvl w:val="0"/>
          <w:numId w:val="20"/>
        </w:numPr>
        <w:spacing w:after="0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Eleven kender til den offentlige sygesikringsoverenskomst samt private sygeforsikringer</w:t>
      </w:r>
    </w:p>
    <w:p w14:paraId="5B4AB613" w14:textId="5632C7D4" w:rsidR="00CA7527" w:rsidRPr="00BE446F" w:rsidRDefault="00CA7527" w:rsidP="00996709">
      <w:pPr>
        <w:pStyle w:val="Listeafsnit"/>
        <w:numPr>
          <w:ilvl w:val="0"/>
          <w:numId w:val="20"/>
        </w:numPr>
        <w:spacing w:after="0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Eleven kender til offentlige og private tandplejesystemer</w:t>
      </w:r>
    </w:p>
    <w:p w14:paraId="5C37D071" w14:textId="4154DD8E" w:rsidR="00CA7527" w:rsidRPr="00BE446F" w:rsidRDefault="00CA7527" w:rsidP="00996709">
      <w:pPr>
        <w:pStyle w:val="Listeafsnit"/>
        <w:numPr>
          <w:ilvl w:val="0"/>
          <w:numId w:val="20"/>
        </w:numPr>
        <w:spacing w:after="0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Eleven kan selvstændigt anvende metoder til udfyldelse af tandlægeregninger</w:t>
      </w:r>
    </w:p>
    <w:p w14:paraId="64445B36" w14:textId="5A8D47CA" w:rsidR="00CA7527" w:rsidRPr="00BE446F" w:rsidRDefault="00CA7527" w:rsidP="00996709">
      <w:pPr>
        <w:pStyle w:val="Listeafsnit"/>
        <w:numPr>
          <w:ilvl w:val="0"/>
          <w:numId w:val="20"/>
        </w:numPr>
        <w:spacing w:after="0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Eleven kan beskrive metoder til varebestilling og lagerstyring, herunder bæredygtighed ift. miljøhensyn og rationelle arbejdsgange</w:t>
      </w:r>
    </w:p>
    <w:p w14:paraId="1C5A8DBC" w14:textId="41AB479E" w:rsidR="00ED0101" w:rsidRPr="00BE446F" w:rsidRDefault="00CA7527" w:rsidP="00996709">
      <w:pPr>
        <w:pStyle w:val="Listeafsnit"/>
        <w:numPr>
          <w:ilvl w:val="0"/>
          <w:numId w:val="20"/>
        </w:numPr>
        <w:rPr>
          <w:rFonts w:cstheme="minorHAnsi"/>
        </w:rPr>
      </w:pPr>
      <w:r w:rsidRPr="00BE446F">
        <w:rPr>
          <w:rFonts w:eastAsia="Times New Roman" w:cstheme="minorHAnsi"/>
          <w:lang w:eastAsia="da-DK"/>
        </w:rPr>
        <w:t>Eleven kan selvstændigt anvende metoder til at føre og afstemme kassekladde</w:t>
      </w:r>
    </w:p>
    <w:p w14:paraId="31B74181" w14:textId="7D23B0C7" w:rsidR="00ED0101" w:rsidRPr="00996709" w:rsidRDefault="00ED0101" w:rsidP="00777C4D">
      <w:pPr>
        <w:pStyle w:val="Overskrift2"/>
        <w:rPr>
          <w:rFonts w:asciiTheme="minorHAnsi" w:hAnsiTheme="minorHAnsi" w:cstheme="minorHAnsi"/>
          <w:sz w:val="24"/>
          <w:szCs w:val="24"/>
        </w:rPr>
      </w:pPr>
      <w:bookmarkStart w:id="1" w:name="_Toc73434343"/>
      <w:r w:rsidRPr="00996709">
        <w:rPr>
          <w:rFonts w:asciiTheme="minorHAnsi" w:hAnsiTheme="minorHAnsi" w:cstheme="minorHAnsi"/>
          <w:sz w:val="24"/>
          <w:szCs w:val="24"/>
        </w:rPr>
        <w:t>Indhold i undervisningen</w:t>
      </w:r>
      <w:bookmarkEnd w:id="1"/>
    </w:p>
    <w:p w14:paraId="700B6CC1" w14:textId="01C51740" w:rsidR="004F3C55" w:rsidRPr="00996709" w:rsidRDefault="00ED0101" w:rsidP="00ED0101">
      <w:pPr>
        <w:pStyle w:val="Overskrift3"/>
        <w:rPr>
          <w:rFonts w:asciiTheme="minorHAnsi" w:hAnsiTheme="minorHAnsi" w:cstheme="minorHAnsi"/>
        </w:rPr>
      </w:pPr>
      <w:bookmarkStart w:id="2" w:name="_Toc73434344"/>
      <w:r w:rsidRPr="00996709">
        <w:rPr>
          <w:rFonts w:asciiTheme="minorHAnsi" w:hAnsiTheme="minorHAnsi" w:cstheme="minorHAnsi"/>
        </w:rPr>
        <w:t>Planlagte faglige indhold</w:t>
      </w:r>
      <w:bookmarkStart w:id="3" w:name="_Toc73434345"/>
      <w:bookmarkEnd w:id="2"/>
    </w:p>
    <w:p w14:paraId="0010CB79" w14:textId="62E75588" w:rsidR="00CA7527" w:rsidRPr="00BE446F" w:rsidRDefault="00CA7527" w:rsidP="00CA7527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Formålet med undervisningen er, at eleverne opnår de nødvendige kompetencer til at</w:t>
      </w:r>
      <w:r w:rsidR="002C6478" w:rsidRPr="00BE446F">
        <w:rPr>
          <w:rFonts w:eastAsia="Times New Roman" w:cstheme="minorHAnsi"/>
          <w:lang w:eastAsia="da-DK"/>
        </w:rPr>
        <w:t xml:space="preserve"> udføre de</w:t>
      </w:r>
      <w:r w:rsidRPr="00BE446F">
        <w:rPr>
          <w:rFonts w:eastAsia="Times New Roman" w:cstheme="minorHAnsi"/>
          <w:lang w:eastAsia="da-DK"/>
        </w:rPr>
        <w:t xml:space="preserve"> klinikadministrative opgaver i en tandklinik. Eleverne skal:</w:t>
      </w:r>
    </w:p>
    <w:p w14:paraId="1F5A842D" w14:textId="77777777" w:rsidR="00CA7527" w:rsidRPr="00BE446F" w:rsidRDefault="00CA7527" w:rsidP="00CA75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Kunne udføre journalføring i overensstemmelse med gældende lovgivning og retningslinjer.</w:t>
      </w:r>
    </w:p>
    <w:p w14:paraId="6E8D740F" w14:textId="77777777" w:rsidR="00CA7527" w:rsidRPr="00BE446F" w:rsidRDefault="00CA7527" w:rsidP="00CA75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Have kendskab til den offentlige sygesikringsoverenskomst, private sygeforsikringer samt offentlige og private tandplejesystemer.</w:t>
      </w:r>
    </w:p>
    <w:p w14:paraId="43AA5664" w14:textId="77777777" w:rsidR="00CA7527" w:rsidRPr="00BE446F" w:rsidRDefault="00CA7527" w:rsidP="00CA75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Selvstændigt kunne anvende metoder til udfyldelse af tandlægeregninger og varetage opgaver som bogføring, kasserapportering og kasseafstemning.</w:t>
      </w:r>
    </w:p>
    <w:p w14:paraId="5C7ECBE7" w14:textId="08B762DA" w:rsidR="00CA7527" w:rsidRPr="00BE446F" w:rsidRDefault="00CA7527" w:rsidP="00CA752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Kunne beskrive og udføre varebestilling og lagerstyring med fokus på bæredygtighed og effektive arbejdsgange.</w:t>
      </w:r>
    </w:p>
    <w:p w14:paraId="7540E985" w14:textId="77777777" w:rsidR="00CA7527" w:rsidRPr="00BE446F" w:rsidRDefault="00CA7527" w:rsidP="00CA7527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Undervisningen omfatter både teoretiske og praktiske elementer, som er nødvendige for at varetage klinikadministrative funktioner. Eleverne introduceres til:</w:t>
      </w:r>
    </w:p>
    <w:p w14:paraId="564B98D6" w14:textId="77777777" w:rsidR="00CA7527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Lovgivning og regler vedrørende journalføring og GDPR.</w:t>
      </w:r>
    </w:p>
    <w:p w14:paraId="2D333DF5" w14:textId="77777777" w:rsidR="00CA7527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Sygesikringsoverenskomsten og private forsikringsordninger.</w:t>
      </w:r>
    </w:p>
    <w:p w14:paraId="21DCAF48" w14:textId="77777777" w:rsidR="00CA7527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Økonomiske processer, herunder kasserapporter, bogføring og kontoplaner.</w:t>
      </w:r>
    </w:p>
    <w:p w14:paraId="2A3D1761" w14:textId="77777777" w:rsidR="00CA7527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 xml:space="preserve">IT-systemer som </w:t>
      </w:r>
      <w:proofErr w:type="spellStart"/>
      <w:r w:rsidRPr="00BE446F">
        <w:rPr>
          <w:rFonts w:eastAsia="Times New Roman" w:cstheme="minorHAnsi"/>
          <w:lang w:eastAsia="da-DK"/>
        </w:rPr>
        <w:t>Aldente</w:t>
      </w:r>
      <w:proofErr w:type="spellEnd"/>
      <w:r w:rsidRPr="00BE446F">
        <w:rPr>
          <w:rFonts w:eastAsia="Times New Roman" w:cstheme="minorHAnsi"/>
          <w:lang w:eastAsia="da-DK"/>
        </w:rPr>
        <w:t xml:space="preserve"> og Dentalsuite, der anvendes i tandklinikker.</w:t>
      </w:r>
    </w:p>
    <w:p w14:paraId="0938B0C9" w14:textId="77777777" w:rsidR="009A566C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Rykkerprocedurer, kreditnotaer og sygesikringsregnskab.</w:t>
      </w:r>
    </w:p>
    <w:p w14:paraId="3AFC79EE" w14:textId="3C043A2D" w:rsidR="00CA7527" w:rsidRPr="00BE446F" w:rsidRDefault="00CA7527" w:rsidP="00CA752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Metoder til lagerstyring og varebestilling med vægt på miljømæssig bæredygtighed</w:t>
      </w:r>
    </w:p>
    <w:p w14:paraId="01199ADE" w14:textId="0F8517E9" w:rsidR="00CA7527" w:rsidRPr="00BE446F" w:rsidRDefault="00CA7527" w:rsidP="00CA7527">
      <w:pPr>
        <w:rPr>
          <w:rFonts w:cstheme="minorHAnsi"/>
        </w:rPr>
      </w:pPr>
      <w:r w:rsidRPr="00BE446F">
        <w:rPr>
          <w:rFonts w:cstheme="minorHAnsi"/>
        </w:rPr>
        <w:t>Dette opnås gennem læreroplæg, og en gruppeopgave der dækker hele faget målepinde som tager udgangspunkt i det tandlægeprogram eleven kender fra praktikken.</w:t>
      </w:r>
    </w:p>
    <w:p w14:paraId="7FA20C9F" w14:textId="77777777" w:rsidR="004F3C55" w:rsidRPr="00996709" w:rsidRDefault="004F3C55" w:rsidP="004F3C55">
      <w:pPr>
        <w:rPr>
          <w:rFonts w:cstheme="minorHAnsi"/>
          <w:sz w:val="24"/>
          <w:szCs w:val="24"/>
        </w:rPr>
      </w:pPr>
    </w:p>
    <w:p w14:paraId="0EB5F5A6" w14:textId="576959AC" w:rsidR="004A6AD2" w:rsidRPr="00996709" w:rsidRDefault="004A6AD2" w:rsidP="00ED0101">
      <w:pPr>
        <w:pStyle w:val="Overskrift3"/>
        <w:rPr>
          <w:rFonts w:asciiTheme="minorHAnsi" w:hAnsiTheme="minorHAnsi" w:cstheme="minorHAnsi"/>
        </w:rPr>
      </w:pPr>
      <w:r w:rsidRPr="00996709">
        <w:rPr>
          <w:rFonts w:asciiTheme="minorHAnsi" w:hAnsiTheme="minorHAnsi" w:cstheme="minorHAnsi"/>
        </w:rPr>
        <w:t>Helhedsorientering</w:t>
      </w:r>
      <w:bookmarkEnd w:id="3"/>
    </w:p>
    <w:p w14:paraId="0E83A300" w14:textId="48DC06E3" w:rsidR="00CC483E" w:rsidRPr="00BE446F" w:rsidRDefault="00CA7527" w:rsidP="004F3C55">
      <w:pPr>
        <w:rPr>
          <w:rFonts w:cstheme="minorHAnsi"/>
        </w:rPr>
      </w:pPr>
      <w:r w:rsidRPr="00BE446F">
        <w:rPr>
          <w:rFonts w:eastAsia="Times New Roman" w:cstheme="minorHAnsi"/>
          <w:lang w:eastAsia="da-DK"/>
        </w:rPr>
        <w:t>Undervisningen er helhedsorienteret og knytter teoretisk viden sammen med praktiske opgaver, så eleverne opnår en dybere forståelse af klinikadministrative processer og deres anvendelse i praksis.</w:t>
      </w:r>
    </w:p>
    <w:p w14:paraId="3F78455F" w14:textId="77777777" w:rsidR="00CA7527" w:rsidRPr="00996709" w:rsidRDefault="00CA7527" w:rsidP="004F3C55">
      <w:pPr>
        <w:rPr>
          <w:rFonts w:cstheme="minorHAnsi"/>
          <w:sz w:val="24"/>
          <w:szCs w:val="24"/>
        </w:rPr>
      </w:pPr>
    </w:p>
    <w:p w14:paraId="043BAAE1" w14:textId="6B03F410" w:rsidR="004A6AD2" w:rsidRPr="00996709" w:rsidRDefault="004A6AD2" w:rsidP="00ED0101">
      <w:pPr>
        <w:pStyle w:val="Overskrift3"/>
        <w:rPr>
          <w:rFonts w:asciiTheme="minorHAnsi" w:hAnsiTheme="minorHAnsi" w:cstheme="minorHAnsi"/>
        </w:rPr>
      </w:pPr>
      <w:bookmarkStart w:id="4" w:name="_Toc73434346"/>
      <w:r w:rsidRPr="00996709">
        <w:rPr>
          <w:rFonts w:asciiTheme="minorHAnsi" w:hAnsiTheme="minorHAnsi" w:cstheme="minorHAnsi"/>
        </w:rPr>
        <w:t>Praksisrelatering</w:t>
      </w:r>
      <w:bookmarkEnd w:id="4"/>
    </w:p>
    <w:p w14:paraId="104F95A7" w14:textId="77777777" w:rsidR="002C6478" w:rsidRPr="00BE446F" w:rsidRDefault="002C6478" w:rsidP="002C6478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 xml:space="preserve">Undervisningen tager udgangspunkt i autentiske cases og realistiske problemstillinger, som eleverne vil møde i en klinisk hverdag. IT-systemerne </w:t>
      </w:r>
      <w:proofErr w:type="spellStart"/>
      <w:r w:rsidRPr="00BE446F">
        <w:rPr>
          <w:rFonts w:eastAsia="Times New Roman" w:cstheme="minorHAnsi"/>
          <w:lang w:eastAsia="da-DK"/>
        </w:rPr>
        <w:t>Aldente</w:t>
      </w:r>
      <w:proofErr w:type="spellEnd"/>
      <w:r w:rsidRPr="00BE446F">
        <w:rPr>
          <w:rFonts w:eastAsia="Times New Roman" w:cstheme="minorHAnsi"/>
          <w:lang w:eastAsia="da-DK"/>
        </w:rPr>
        <w:t xml:space="preserve"> og Dentalsuite indgår som en central del af den praktiske </w:t>
      </w:r>
      <w:r w:rsidRPr="00BE446F">
        <w:rPr>
          <w:rFonts w:eastAsia="Times New Roman" w:cstheme="minorHAnsi"/>
          <w:lang w:eastAsia="da-DK"/>
        </w:rPr>
        <w:lastRenderedPageBreak/>
        <w:t>undervisning, og der arbejdes med konkrete opgaver som journalføring, bogføring og oprettelse af tandlægeregninger.</w:t>
      </w:r>
    </w:p>
    <w:p w14:paraId="11B6E800" w14:textId="77777777" w:rsidR="002C6478" w:rsidRPr="00996709" w:rsidRDefault="002C6478" w:rsidP="002C6478">
      <w:pPr>
        <w:rPr>
          <w:rFonts w:cstheme="minorHAnsi"/>
          <w:sz w:val="24"/>
          <w:szCs w:val="24"/>
        </w:rPr>
      </w:pPr>
    </w:p>
    <w:p w14:paraId="3952269F" w14:textId="1690EDF2" w:rsidR="004A6AD2" w:rsidRPr="00996709" w:rsidRDefault="004A6AD2" w:rsidP="004F3C55">
      <w:pPr>
        <w:pStyle w:val="Overskrift3"/>
        <w:rPr>
          <w:rFonts w:asciiTheme="minorHAnsi" w:hAnsiTheme="minorHAnsi" w:cstheme="minorHAnsi"/>
        </w:rPr>
      </w:pPr>
      <w:bookmarkStart w:id="5" w:name="_Toc73434347"/>
      <w:r w:rsidRPr="00996709">
        <w:rPr>
          <w:rFonts w:asciiTheme="minorHAnsi" w:hAnsiTheme="minorHAnsi" w:cstheme="minorHAnsi"/>
        </w:rPr>
        <w:t>Tværfaglighed</w:t>
      </w:r>
      <w:bookmarkEnd w:id="5"/>
    </w:p>
    <w:p w14:paraId="2E3605F7" w14:textId="1038984F" w:rsidR="002C6478" w:rsidRPr="00BE446F" w:rsidRDefault="002C6478" w:rsidP="002C6478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Forløbet inddrager emner som økonomi, k</w:t>
      </w:r>
      <w:r w:rsidR="00BE446F">
        <w:rPr>
          <w:rFonts w:eastAsia="Times New Roman" w:cstheme="minorHAnsi"/>
          <w:lang w:eastAsia="da-DK"/>
        </w:rPr>
        <w:t>linikdrift</w:t>
      </w:r>
      <w:r w:rsidRPr="00BE446F">
        <w:rPr>
          <w:rFonts w:eastAsia="Times New Roman" w:cstheme="minorHAnsi"/>
          <w:lang w:eastAsia="da-DK"/>
        </w:rPr>
        <w:t xml:space="preserve"> og IT for at give en helhedsorienteret tilgang til klinikadministration. Samspillet mellem disse fag understøtter elevernes evne til at arbejde tværfagligt i klinikkens daglige drift.</w:t>
      </w:r>
    </w:p>
    <w:p w14:paraId="31BDE0F7" w14:textId="40BA6C08" w:rsidR="00DC6E5C" w:rsidRPr="00996709" w:rsidRDefault="00DC6E5C" w:rsidP="00DC6E5C">
      <w:pPr>
        <w:rPr>
          <w:rFonts w:cstheme="minorHAnsi"/>
          <w:sz w:val="24"/>
          <w:szCs w:val="24"/>
        </w:rPr>
      </w:pPr>
    </w:p>
    <w:p w14:paraId="7DAEAB53" w14:textId="026F2D25" w:rsidR="00D13C8E" w:rsidRPr="00996709" w:rsidRDefault="004A6AD2" w:rsidP="00777C4D">
      <w:pPr>
        <w:pStyle w:val="Overskrift3"/>
        <w:rPr>
          <w:rFonts w:asciiTheme="minorHAnsi" w:hAnsiTheme="minorHAnsi" w:cstheme="minorHAnsi"/>
        </w:rPr>
      </w:pPr>
      <w:bookmarkStart w:id="6" w:name="_Toc73434348"/>
      <w:r w:rsidRPr="00996709">
        <w:rPr>
          <w:rFonts w:asciiTheme="minorHAnsi" w:hAnsiTheme="minorHAnsi" w:cstheme="minorHAnsi"/>
        </w:rPr>
        <w:t>Differentiering</w:t>
      </w:r>
      <w:bookmarkEnd w:id="6"/>
    </w:p>
    <w:p w14:paraId="3F3A8064" w14:textId="656777DC" w:rsidR="00CC483E" w:rsidRPr="00BE446F" w:rsidRDefault="00D7085E" w:rsidP="00CC483E">
      <w:pPr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Der tages højde for elevernes forskellige faglige niveauer gennem tilrettelæggelse af opgaver og øvelser, der giver mulighed for både individuel fordybelse og samarbejde i grupper.</w:t>
      </w:r>
    </w:p>
    <w:p w14:paraId="4D6E2D6E" w14:textId="309A64B7" w:rsidR="00D7085E" w:rsidRPr="00BE446F" w:rsidRDefault="00D7085E" w:rsidP="00CC483E">
      <w:pPr>
        <w:rPr>
          <w:rFonts w:cstheme="minorHAnsi"/>
        </w:rPr>
      </w:pPr>
      <w:r w:rsidRPr="00BE446F">
        <w:rPr>
          <w:rFonts w:cstheme="minorHAnsi"/>
        </w:rPr>
        <w:t>Eleverne kan frit vælge hvilket dentalprogram der anvendes til den gennemgående gruppeopgave.</w:t>
      </w:r>
    </w:p>
    <w:p w14:paraId="4A8412BE" w14:textId="4E15CC7A" w:rsidR="00CC483E" w:rsidRPr="00996709" w:rsidRDefault="00CC483E" w:rsidP="00CC483E">
      <w:pPr>
        <w:rPr>
          <w:rFonts w:cstheme="minorHAnsi"/>
          <w:sz w:val="24"/>
          <w:szCs w:val="24"/>
        </w:rPr>
      </w:pPr>
    </w:p>
    <w:p w14:paraId="461AA592" w14:textId="7D7E3EC7" w:rsidR="004A6AD2" w:rsidRPr="00996709" w:rsidRDefault="004A6AD2" w:rsidP="004F3C55">
      <w:pPr>
        <w:pStyle w:val="Overskrift2"/>
        <w:rPr>
          <w:rFonts w:asciiTheme="minorHAnsi" w:hAnsiTheme="minorHAnsi" w:cstheme="minorHAnsi"/>
          <w:sz w:val="24"/>
          <w:szCs w:val="24"/>
        </w:rPr>
      </w:pPr>
      <w:bookmarkStart w:id="7" w:name="_Toc73434351"/>
      <w:r w:rsidRPr="00996709">
        <w:rPr>
          <w:rFonts w:asciiTheme="minorHAnsi" w:hAnsiTheme="minorHAnsi" w:cstheme="minorHAnsi"/>
          <w:sz w:val="24"/>
          <w:szCs w:val="24"/>
        </w:rPr>
        <w:t>Evaluering og bedømmelse</w:t>
      </w:r>
      <w:bookmarkEnd w:id="7"/>
    </w:p>
    <w:p w14:paraId="52002589" w14:textId="62872671" w:rsidR="00CC483E" w:rsidRPr="00996709" w:rsidRDefault="004A6AD2" w:rsidP="004F3C55">
      <w:pPr>
        <w:pStyle w:val="Overskrift3"/>
        <w:rPr>
          <w:rFonts w:asciiTheme="minorHAnsi" w:hAnsiTheme="minorHAnsi" w:cstheme="minorHAnsi"/>
        </w:rPr>
      </w:pPr>
      <w:bookmarkStart w:id="8" w:name="_Toc73434352"/>
      <w:r w:rsidRPr="00996709">
        <w:rPr>
          <w:rFonts w:asciiTheme="minorHAnsi" w:hAnsiTheme="minorHAnsi" w:cstheme="minorHAnsi"/>
        </w:rPr>
        <w:t>Evaluering (Feedback)</w:t>
      </w:r>
      <w:bookmarkEnd w:id="8"/>
    </w:p>
    <w:p w14:paraId="5ECC5C72" w14:textId="77777777" w:rsidR="00D7085E" w:rsidRPr="00BE446F" w:rsidRDefault="00D7085E" w:rsidP="00D7085E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Elevernes læring evalueres løbende gennem praktiske øvelser og opgaver. Feedback gives mundtligt og skriftligt, så eleverne får mulighed for at udvikle s</w:t>
      </w:r>
      <w:bookmarkStart w:id="9" w:name="_GoBack"/>
      <w:bookmarkEnd w:id="9"/>
      <w:r w:rsidRPr="00BE446F">
        <w:rPr>
          <w:rFonts w:eastAsia="Times New Roman" w:cstheme="minorHAnsi"/>
          <w:lang w:eastAsia="da-DK"/>
        </w:rPr>
        <w:t>ig.</w:t>
      </w:r>
    </w:p>
    <w:p w14:paraId="3812FCA1" w14:textId="13EBE438" w:rsidR="004F3C55" w:rsidRPr="00BE446F" w:rsidRDefault="004F3C55" w:rsidP="004F3C55">
      <w:pPr>
        <w:rPr>
          <w:rFonts w:cstheme="minorHAnsi"/>
        </w:rPr>
      </w:pPr>
    </w:p>
    <w:p w14:paraId="752850D8" w14:textId="77777777" w:rsidR="00996709" w:rsidRDefault="004A6AD2" w:rsidP="00996709">
      <w:pPr>
        <w:pStyle w:val="Overskrift3"/>
        <w:rPr>
          <w:rFonts w:asciiTheme="minorHAnsi" w:hAnsiTheme="minorHAnsi" w:cstheme="minorHAnsi"/>
        </w:rPr>
      </w:pPr>
      <w:bookmarkStart w:id="10" w:name="_Toc73434353"/>
      <w:r w:rsidRPr="00996709">
        <w:rPr>
          <w:rFonts w:asciiTheme="minorHAnsi" w:hAnsiTheme="minorHAnsi" w:cstheme="minorHAnsi"/>
        </w:rPr>
        <w:t>Bedømmelse</w:t>
      </w:r>
      <w:bookmarkEnd w:id="10"/>
      <w:r w:rsidR="00996709">
        <w:rPr>
          <w:rFonts w:asciiTheme="minorHAnsi" w:hAnsiTheme="minorHAnsi" w:cstheme="minorHAnsi"/>
        </w:rPr>
        <w:t xml:space="preserve"> </w:t>
      </w:r>
    </w:p>
    <w:p w14:paraId="6EC6A43A" w14:textId="6FDFBB7B" w:rsidR="00D7085E" w:rsidRPr="00CA7527" w:rsidRDefault="00D7085E" w:rsidP="00996709">
      <w:pPr>
        <w:pStyle w:val="Overskrift3"/>
        <w:rPr>
          <w:rFonts w:asciiTheme="minorHAnsi" w:hAnsiTheme="minorHAnsi" w:cstheme="minorHAnsi"/>
        </w:rPr>
      </w:pPr>
      <w:r w:rsidRPr="00CA7527">
        <w:rPr>
          <w:rFonts w:asciiTheme="minorHAnsi" w:eastAsia="Times New Roman" w:hAnsiTheme="minorHAnsi" w:cstheme="minorHAnsi"/>
          <w:lang w:eastAsia="da-DK"/>
        </w:rPr>
        <w:t>Forløbet afsluttes med en samlet bedømmelse, der udregnes som et gennemsnit af:</w:t>
      </w:r>
    </w:p>
    <w:p w14:paraId="5597474C" w14:textId="77777777" w:rsidR="00D7085E" w:rsidRPr="00BE446F" w:rsidRDefault="00D7085E" w:rsidP="00D708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b/>
          <w:bCs/>
          <w:lang w:eastAsia="da-DK"/>
        </w:rPr>
        <w:t>Gruppearbejdet</w:t>
      </w:r>
      <w:r w:rsidRPr="00BE446F">
        <w:rPr>
          <w:rFonts w:eastAsia="Times New Roman" w:cstheme="minorHAnsi"/>
          <w:lang w:eastAsia="da-DK"/>
        </w:rPr>
        <w:t>, der vurderes efter 7-trinsskalaen, og hvor der lægges vægt på elevernes evne til at samarbejde om praktiske og teoretiske opgaver.</w:t>
      </w:r>
    </w:p>
    <w:p w14:paraId="27970827" w14:textId="77777777" w:rsidR="00D7085E" w:rsidRPr="00BE446F" w:rsidRDefault="00D7085E" w:rsidP="00D7085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b/>
          <w:bCs/>
          <w:lang w:eastAsia="da-DK"/>
        </w:rPr>
        <w:t>Den afsluttende prøve</w:t>
      </w:r>
      <w:r w:rsidRPr="00BE446F">
        <w:rPr>
          <w:rFonts w:eastAsia="Times New Roman" w:cstheme="minorHAnsi"/>
          <w:lang w:eastAsia="da-DK"/>
        </w:rPr>
        <w:t>, som ligeledes vurderes efter 7-trinsskalaen og tester elevernes evne til at:</w:t>
      </w:r>
    </w:p>
    <w:p w14:paraId="682075F7" w14:textId="77777777" w:rsidR="00D7085E" w:rsidRPr="00BE446F" w:rsidRDefault="00D7085E" w:rsidP="00D7085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Anvende journalføringsprincipper.</w:t>
      </w:r>
    </w:p>
    <w:p w14:paraId="405A6E9B" w14:textId="77777777" w:rsidR="00D7085E" w:rsidRPr="00BE446F" w:rsidRDefault="00D7085E" w:rsidP="00D7085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Udføre bogføring, kasserapportering og kasseregistrering korrekt.</w:t>
      </w:r>
    </w:p>
    <w:p w14:paraId="6851FD08" w14:textId="77777777" w:rsidR="00D7085E" w:rsidRPr="00BE446F" w:rsidRDefault="00D7085E" w:rsidP="00D7085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Arbejde med IT-systemer og administrative opgaver i en klinisk kontekst.</w:t>
      </w:r>
    </w:p>
    <w:p w14:paraId="2C651C1C" w14:textId="77777777" w:rsidR="00D7085E" w:rsidRPr="00BE446F" w:rsidRDefault="00D7085E" w:rsidP="00D7085E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Den samlede karakter baseres på vægten af både gruppearbejdet og den afsluttende prøve.</w:t>
      </w:r>
    </w:p>
    <w:p w14:paraId="7E387D6F" w14:textId="77777777" w:rsidR="00CC483E" w:rsidRPr="00996709" w:rsidRDefault="00CC483E" w:rsidP="00CC483E">
      <w:pPr>
        <w:rPr>
          <w:rFonts w:cstheme="minorHAnsi"/>
          <w:sz w:val="24"/>
          <w:szCs w:val="24"/>
        </w:rPr>
      </w:pPr>
    </w:p>
    <w:p w14:paraId="0FE70DDB" w14:textId="77F159FC" w:rsidR="6297CCA8" w:rsidRPr="00996709" w:rsidRDefault="6297CCA8" w:rsidP="0E68FE4D">
      <w:pPr>
        <w:pStyle w:val="Overskrift3"/>
        <w:rPr>
          <w:rFonts w:asciiTheme="minorHAnsi" w:hAnsiTheme="minorHAnsi" w:cstheme="minorHAnsi"/>
        </w:rPr>
      </w:pPr>
      <w:r w:rsidRPr="00996709">
        <w:rPr>
          <w:rFonts w:asciiTheme="minorHAnsi" w:hAnsiTheme="minorHAnsi" w:cstheme="minorHAnsi"/>
        </w:rPr>
        <w:t>Eventuelt andre forhold</w:t>
      </w:r>
      <w:r w:rsidR="00D7085E" w:rsidRPr="00996709">
        <w:rPr>
          <w:rFonts w:asciiTheme="minorHAnsi" w:hAnsiTheme="minorHAnsi" w:cstheme="minorHAnsi"/>
        </w:rPr>
        <w:t>:</w:t>
      </w:r>
    </w:p>
    <w:p w14:paraId="43B6B686" w14:textId="77777777" w:rsidR="00D7085E" w:rsidRPr="00BE446F" w:rsidRDefault="00D7085E" w:rsidP="00D7085E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BE446F">
        <w:rPr>
          <w:rFonts w:eastAsia="Times New Roman" w:cstheme="minorHAnsi"/>
          <w:lang w:eastAsia="da-DK"/>
        </w:rPr>
        <w:t>Undervisningen og prøven foregår på dansk. Der arbejdes primært med digitale værktøjer, og det forventes, at eleverne medbringer egen bærbar computer.</w:t>
      </w:r>
    </w:p>
    <w:p w14:paraId="6EA38AED" w14:textId="77777777" w:rsidR="00D7085E" w:rsidRPr="00996709" w:rsidRDefault="00D7085E" w:rsidP="00D7085E">
      <w:pPr>
        <w:rPr>
          <w:rFonts w:cstheme="minorHAnsi"/>
          <w:sz w:val="24"/>
          <w:szCs w:val="24"/>
        </w:rPr>
      </w:pPr>
    </w:p>
    <w:p w14:paraId="39C71F7F" w14:textId="45B9C8C3" w:rsidR="0E68FE4D" w:rsidRPr="00996709" w:rsidRDefault="0E68FE4D" w:rsidP="0E68FE4D">
      <w:pPr>
        <w:pStyle w:val="Overskrift4"/>
        <w:rPr>
          <w:rFonts w:asciiTheme="minorHAnsi" w:hAnsiTheme="minorHAnsi" w:cstheme="minorHAnsi"/>
          <w:sz w:val="24"/>
          <w:szCs w:val="24"/>
        </w:rPr>
      </w:pPr>
    </w:p>
    <w:p w14:paraId="665CE09C" w14:textId="226ED946" w:rsidR="0E68FE4D" w:rsidRPr="00996709" w:rsidRDefault="0E68FE4D">
      <w:pPr>
        <w:rPr>
          <w:rFonts w:cstheme="minorHAnsi"/>
          <w:sz w:val="24"/>
          <w:szCs w:val="24"/>
        </w:rPr>
      </w:pPr>
    </w:p>
    <w:sectPr w:rsidR="0E68FE4D" w:rsidRPr="00996709" w:rsidSect="0084630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134" w:bottom="851" w:left="1134" w:header="624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5F4F" w14:textId="77777777" w:rsidR="00051897" w:rsidRDefault="00051897" w:rsidP="00ED0101">
      <w:pPr>
        <w:spacing w:after="0" w:line="240" w:lineRule="auto"/>
      </w:pPr>
      <w:r>
        <w:separator/>
      </w:r>
    </w:p>
  </w:endnote>
  <w:endnote w:type="continuationSeparator" w:id="0">
    <w:p w14:paraId="03D834A2" w14:textId="77777777" w:rsidR="00051897" w:rsidRDefault="00051897" w:rsidP="00ED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4156253"/>
      <w:docPartObj>
        <w:docPartGallery w:val="Page Numbers (Bottom of Page)"/>
        <w:docPartUnique/>
      </w:docPartObj>
    </w:sdtPr>
    <w:sdtEndPr/>
    <w:sdtContent>
      <w:p w14:paraId="7E51285A" w14:textId="690750CA" w:rsidR="0084630F" w:rsidRDefault="0084630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55">
          <w:rPr>
            <w:noProof/>
          </w:rPr>
          <w:t>1</w:t>
        </w:r>
        <w:r>
          <w:fldChar w:fldCharType="end"/>
        </w:r>
      </w:p>
    </w:sdtContent>
  </w:sdt>
  <w:p w14:paraId="6FAE050F" w14:textId="4E69FCCC" w:rsidR="00BE446F" w:rsidRDefault="00BE446F" w:rsidP="0E68FE4D">
    <w:pPr>
      <w:pStyle w:val="Sidefod"/>
    </w:pPr>
    <w:r>
      <w:t>06.05.2025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7F06CC0" w14:textId="77777777" w:rsidTr="0E68FE4D">
      <w:trPr>
        <w:trHeight w:val="300"/>
      </w:trPr>
      <w:tc>
        <w:tcPr>
          <w:tcW w:w="3210" w:type="dxa"/>
        </w:tcPr>
        <w:p w14:paraId="461BF0D7" w14:textId="56073230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78379B77" w14:textId="65C24810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74B9B5A6" w14:textId="562467C1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D0641BF" w14:textId="70E860F2" w:rsidR="0E68FE4D" w:rsidRDefault="0E68FE4D" w:rsidP="0E68FE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95B8D" w14:textId="77777777" w:rsidR="00051897" w:rsidRDefault="00051897" w:rsidP="00ED0101">
      <w:pPr>
        <w:spacing w:after="0" w:line="240" w:lineRule="auto"/>
      </w:pPr>
      <w:r>
        <w:separator/>
      </w:r>
    </w:p>
  </w:footnote>
  <w:footnote w:type="continuationSeparator" w:id="0">
    <w:p w14:paraId="3011E2CC" w14:textId="77777777" w:rsidR="00051897" w:rsidRDefault="00051897" w:rsidP="00ED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9177FA2" w14:textId="77777777" w:rsidTr="0E68FE4D">
      <w:trPr>
        <w:trHeight w:val="300"/>
      </w:trPr>
      <w:tc>
        <w:tcPr>
          <w:tcW w:w="3210" w:type="dxa"/>
        </w:tcPr>
        <w:p w14:paraId="28AAE48D" w14:textId="5F5334FE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382C63D6" w14:textId="5604A9C7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3E87A37B" w14:textId="672CDE19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7D867DE3" w14:textId="30151F4D" w:rsidR="0E68FE4D" w:rsidRDefault="0E68FE4D" w:rsidP="0E68FE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7044C669" w14:textId="77777777" w:rsidTr="0E68FE4D">
      <w:trPr>
        <w:trHeight w:val="300"/>
      </w:trPr>
      <w:tc>
        <w:tcPr>
          <w:tcW w:w="3210" w:type="dxa"/>
        </w:tcPr>
        <w:p w14:paraId="253ACB44" w14:textId="3CAACDD4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2AF52246" w14:textId="60C710FD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67059243" w14:textId="2E3274DF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AA6023E" w14:textId="72323986" w:rsidR="0E68FE4D" w:rsidRDefault="0E68FE4D" w:rsidP="0E68FE4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A3E958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63CD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5A58C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367E9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C43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2BFA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03F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A8C6B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CE5E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DA19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54DA7"/>
    <w:multiLevelType w:val="hybridMultilevel"/>
    <w:tmpl w:val="7082C0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6057"/>
    <w:multiLevelType w:val="hybridMultilevel"/>
    <w:tmpl w:val="80941F86"/>
    <w:lvl w:ilvl="0" w:tplc="A796A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AA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257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62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0C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E3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0C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121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46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21531"/>
    <w:multiLevelType w:val="hybridMultilevel"/>
    <w:tmpl w:val="57164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B6411"/>
    <w:multiLevelType w:val="multilevel"/>
    <w:tmpl w:val="4662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387799"/>
    <w:multiLevelType w:val="multilevel"/>
    <w:tmpl w:val="F3A2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C95FEE"/>
    <w:multiLevelType w:val="hybridMultilevel"/>
    <w:tmpl w:val="0884307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663AD4"/>
    <w:multiLevelType w:val="multilevel"/>
    <w:tmpl w:val="238A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806F3B"/>
    <w:multiLevelType w:val="hybridMultilevel"/>
    <w:tmpl w:val="F78EA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CB80CD"/>
    <w:multiLevelType w:val="hybridMultilevel"/>
    <w:tmpl w:val="887C7050"/>
    <w:lvl w:ilvl="0" w:tplc="2F30B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906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604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380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00D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6A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E4E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1A9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EE5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F2B3C"/>
    <w:multiLevelType w:val="hybridMultilevel"/>
    <w:tmpl w:val="B9B850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7"/>
  </w:num>
  <w:num w:numId="4">
    <w:abstractNumId w:val="12"/>
  </w:num>
  <w:num w:numId="5">
    <w:abstractNumId w:val="10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6"/>
  </w:num>
  <w:num w:numId="19">
    <w:abstractNumId w:val="1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01"/>
    <w:rsid w:val="00006EF6"/>
    <w:rsid w:val="0001194B"/>
    <w:rsid w:val="00022C22"/>
    <w:rsid w:val="00026522"/>
    <w:rsid w:val="000324AE"/>
    <w:rsid w:val="0004012F"/>
    <w:rsid w:val="000447CE"/>
    <w:rsid w:val="00051897"/>
    <w:rsid w:val="00051B0C"/>
    <w:rsid w:val="0006049B"/>
    <w:rsid w:val="00064C02"/>
    <w:rsid w:val="00064EAB"/>
    <w:rsid w:val="00073F7D"/>
    <w:rsid w:val="00087C1A"/>
    <w:rsid w:val="00096339"/>
    <w:rsid w:val="000A25E5"/>
    <w:rsid w:val="000B708C"/>
    <w:rsid w:val="000D6549"/>
    <w:rsid w:val="000D7917"/>
    <w:rsid w:val="000E18BF"/>
    <w:rsid w:val="000E4DBE"/>
    <w:rsid w:val="00100051"/>
    <w:rsid w:val="00116780"/>
    <w:rsid w:val="00116979"/>
    <w:rsid w:val="001237B3"/>
    <w:rsid w:val="00126E6B"/>
    <w:rsid w:val="0013238A"/>
    <w:rsid w:val="001342C1"/>
    <w:rsid w:val="00134F45"/>
    <w:rsid w:val="00137696"/>
    <w:rsid w:val="001468EB"/>
    <w:rsid w:val="0015610D"/>
    <w:rsid w:val="0016308D"/>
    <w:rsid w:val="00171809"/>
    <w:rsid w:val="00190A8B"/>
    <w:rsid w:val="00192983"/>
    <w:rsid w:val="001A5DBD"/>
    <w:rsid w:val="001B2083"/>
    <w:rsid w:val="001C0CB0"/>
    <w:rsid w:val="001D0AE8"/>
    <w:rsid w:val="001E0784"/>
    <w:rsid w:val="001E0C89"/>
    <w:rsid w:val="001E28D0"/>
    <w:rsid w:val="001E3C6D"/>
    <w:rsid w:val="0020263C"/>
    <w:rsid w:val="002040F6"/>
    <w:rsid w:val="00221F6D"/>
    <w:rsid w:val="0023160C"/>
    <w:rsid w:val="00240468"/>
    <w:rsid w:val="00253B43"/>
    <w:rsid w:val="0026742B"/>
    <w:rsid w:val="002829E8"/>
    <w:rsid w:val="002A6044"/>
    <w:rsid w:val="002A675A"/>
    <w:rsid w:val="002B3E55"/>
    <w:rsid w:val="002C022E"/>
    <w:rsid w:val="002C06A2"/>
    <w:rsid w:val="002C313C"/>
    <w:rsid w:val="002C6478"/>
    <w:rsid w:val="002D584C"/>
    <w:rsid w:val="002D5E5A"/>
    <w:rsid w:val="002E29B5"/>
    <w:rsid w:val="002E6688"/>
    <w:rsid w:val="002F53CE"/>
    <w:rsid w:val="00305868"/>
    <w:rsid w:val="00322BCF"/>
    <w:rsid w:val="0034131D"/>
    <w:rsid w:val="00362B26"/>
    <w:rsid w:val="00370805"/>
    <w:rsid w:val="003735D9"/>
    <w:rsid w:val="00381F91"/>
    <w:rsid w:val="003C3168"/>
    <w:rsid w:val="003D20F5"/>
    <w:rsid w:val="003D5D26"/>
    <w:rsid w:val="003E0F42"/>
    <w:rsid w:val="003F0CE0"/>
    <w:rsid w:val="004155E1"/>
    <w:rsid w:val="004210D7"/>
    <w:rsid w:val="004230DF"/>
    <w:rsid w:val="0043574C"/>
    <w:rsid w:val="00441BEB"/>
    <w:rsid w:val="00462CAB"/>
    <w:rsid w:val="00475124"/>
    <w:rsid w:val="00481EF0"/>
    <w:rsid w:val="00497250"/>
    <w:rsid w:val="004A24BC"/>
    <w:rsid w:val="004A3C76"/>
    <w:rsid w:val="004A462E"/>
    <w:rsid w:val="004A6AD2"/>
    <w:rsid w:val="004B4D74"/>
    <w:rsid w:val="004C16F5"/>
    <w:rsid w:val="004C3BCA"/>
    <w:rsid w:val="004F3C55"/>
    <w:rsid w:val="004F3CB8"/>
    <w:rsid w:val="004F5D8D"/>
    <w:rsid w:val="004F694F"/>
    <w:rsid w:val="005365F6"/>
    <w:rsid w:val="00573C9F"/>
    <w:rsid w:val="00590BDF"/>
    <w:rsid w:val="005A0027"/>
    <w:rsid w:val="005A5960"/>
    <w:rsid w:val="005B02CE"/>
    <w:rsid w:val="005C5786"/>
    <w:rsid w:val="005E7E02"/>
    <w:rsid w:val="006023F7"/>
    <w:rsid w:val="0060246F"/>
    <w:rsid w:val="006107C6"/>
    <w:rsid w:val="00617299"/>
    <w:rsid w:val="00652080"/>
    <w:rsid w:val="00652FBA"/>
    <w:rsid w:val="00666C0D"/>
    <w:rsid w:val="00667222"/>
    <w:rsid w:val="006A6507"/>
    <w:rsid w:val="006C0C67"/>
    <w:rsid w:val="006E662E"/>
    <w:rsid w:val="00700864"/>
    <w:rsid w:val="00705401"/>
    <w:rsid w:val="00712313"/>
    <w:rsid w:val="007214C1"/>
    <w:rsid w:val="00722FAC"/>
    <w:rsid w:val="007336F6"/>
    <w:rsid w:val="00743A5D"/>
    <w:rsid w:val="007545DB"/>
    <w:rsid w:val="00765AEA"/>
    <w:rsid w:val="00765E49"/>
    <w:rsid w:val="00771250"/>
    <w:rsid w:val="00777C4D"/>
    <w:rsid w:val="00780AF5"/>
    <w:rsid w:val="00782497"/>
    <w:rsid w:val="0079036D"/>
    <w:rsid w:val="00790C55"/>
    <w:rsid w:val="007A36F1"/>
    <w:rsid w:val="007A516B"/>
    <w:rsid w:val="007A5AFD"/>
    <w:rsid w:val="007B133E"/>
    <w:rsid w:val="007B79A5"/>
    <w:rsid w:val="007C2896"/>
    <w:rsid w:val="007C48E2"/>
    <w:rsid w:val="007C7F90"/>
    <w:rsid w:val="007D3E1D"/>
    <w:rsid w:val="007F7015"/>
    <w:rsid w:val="007F71D6"/>
    <w:rsid w:val="008040FB"/>
    <w:rsid w:val="00805D5C"/>
    <w:rsid w:val="00810170"/>
    <w:rsid w:val="00833131"/>
    <w:rsid w:val="00837E1D"/>
    <w:rsid w:val="0084630F"/>
    <w:rsid w:val="00873872"/>
    <w:rsid w:val="0087617E"/>
    <w:rsid w:val="00877939"/>
    <w:rsid w:val="00882BC5"/>
    <w:rsid w:val="00884AC5"/>
    <w:rsid w:val="008A4F40"/>
    <w:rsid w:val="008C00E7"/>
    <w:rsid w:val="008E1E28"/>
    <w:rsid w:val="008E7E7A"/>
    <w:rsid w:val="008F2B4E"/>
    <w:rsid w:val="008F6024"/>
    <w:rsid w:val="00900823"/>
    <w:rsid w:val="00927F26"/>
    <w:rsid w:val="00934152"/>
    <w:rsid w:val="00945C86"/>
    <w:rsid w:val="00996709"/>
    <w:rsid w:val="009A0645"/>
    <w:rsid w:val="009A17B7"/>
    <w:rsid w:val="009A5657"/>
    <w:rsid w:val="009A566C"/>
    <w:rsid w:val="009C1218"/>
    <w:rsid w:val="009E2DC1"/>
    <w:rsid w:val="009F020A"/>
    <w:rsid w:val="00A14FEF"/>
    <w:rsid w:val="00A152E9"/>
    <w:rsid w:val="00A16D9C"/>
    <w:rsid w:val="00A23EA2"/>
    <w:rsid w:val="00A40F86"/>
    <w:rsid w:val="00A56FFC"/>
    <w:rsid w:val="00A77E64"/>
    <w:rsid w:val="00A86421"/>
    <w:rsid w:val="00A86F33"/>
    <w:rsid w:val="00A95C94"/>
    <w:rsid w:val="00AB05ED"/>
    <w:rsid w:val="00AB1C54"/>
    <w:rsid w:val="00AC600F"/>
    <w:rsid w:val="00AD2DC2"/>
    <w:rsid w:val="00AE6A2E"/>
    <w:rsid w:val="00AF04D0"/>
    <w:rsid w:val="00AF25C4"/>
    <w:rsid w:val="00AF6A66"/>
    <w:rsid w:val="00B10840"/>
    <w:rsid w:val="00B10E1A"/>
    <w:rsid w:val="00B167EA"/>
    <w:rsid w:val="00B226A0"/>
    <w:rsid w:val="00B33E1F"/>
    <w:rsid w:val="00B4086B"/>
    <w:rsid w:val="00B4268B"/>
    <w:rsid w:val="00B517BB"/>
    <w:rsid w:val="00B6774F"/>
    <w:rsid w:val="00B72D07"/>
    <w:rsid w:val="00B922F9"/>
    <w:rsid w:val="00B9567E"/>
    <w:rsid w:val="00BA7DB1"/>
    <w:rsid w:val="00BB5AFD"/>
    <w:rsid w:val="00BD54C9"/>
    <w:rsid w:val="00BD6B28"/>
    <w:rsid w:val="00BE446F"/>
    <w:rsid w:val="00BE4982"/>
    <w:rsid w:val="00C41543"/>
    <w:rsid w:val="00C47459"/>
    <w:rsid w:val="00C47932"/>
    <w:rsid w:val="00C61212"/>
    <w:rsid w:val="00C7781B"/>
    <w:rsid w:val="00C8229F"/>
    <w:rsid w:val="00C93DF0"/>
    <w:rsid w:val="00CA7527"/>
    <w:rsid w:val="00CB442E"/>
    <w:rsid w:val="00CB59D7"/>
    <w:rsid w:val="00CB7A88"/>
    <w:rsid w:val="00CC01B9"/>
    <w:rsid w:val="00CC329B"/>
    <w:rsid w:val="00CC483E"/>
    <w:rsid w:val="00CD0223"/>
    <w:rsid w:val="00CD6CA3"/>
    <w:rsid w:val="00CD7145"/>
    <w:rsid w:val="00CE7423"/>
    <w:rsid w:val="00CF20CF"/>
    <w:rsid w:val="00CF251B"/>
    <w:rsid w:val="00D02E57"/>
    <w:rsid w:val="00D05316"/>
    <w:rsid w:val="00D13C8E"/>
    <w:rsid w:val="00D14AED"/>
    <w:rsid w:val="00D3194D"/>
    <w:rsid w:val="00D364B2"/>
    <w:rsid w:val="00D52CB9"/>
    <w:rsid w:val="00D5404A"/>
    <w:rsid w:val="00D57E5F"/>
    <w:rsid w:val="00D6135F"/>
    <w:rsid w:val="00D7085E"/>
    <w:rsid w:val="00D75E27"/>
    <w:rsid w:val="00D83BF1"/>
    <w:rsid w:val="00D925BF"/>
    <w:rsid w:val="00D97A01"/>
    <w:rsid w:val="00DA31B4"/>
    <w:rsid w:val="00DA63F9"/>
    <w:rsid w:val="00DC2489"/>
    <w:rsid w:val="00DC4131"/>
    <w:rsid w:val="00DC6E5C"/>
    <w:rsid w:val="00DD3267"/>
    <w:rsid w:val="00DE6151"/>
    <w:rsid w:val="00DF519F"/>
    <w:rsid w:val="00DF65A3"/>
    <w:rsid w:val="00DF6A4E"/>
    <w:rsid w:val="00DF6B75"/>
    <w:rsid w:val="00E023C4"/>
    <w:rsid w:val="00E1380B"/>
    <w:rsid w:val="00E14AB2"/>
    <w:rsid w:val="00E14DAA"/>
    <w:rsid w:val="00E15C8D"/>
    <w:rsid w:val="00E22BAB"/>
    <w:rsid w:val="00E304BD"/>
    <w:rsid w:val="00E321CA"/>
    <w:rsid w:val="00E40BC6"/>
    <w:rsid w:val="00E458DD"/>
    <w:rsid w:val="00E839C4"/>
    <w:rsid w:val="00E87F94"/>
    <w:rsid w:val="00E940DD"/>
    <w:rsid w:val="00EB5ACA"/>
    <w:rsid w:val="00ED0101"/>
    <w:rsid w:val="00F047DE"/>
    <w:rsid w:val="00F12E81"/>
    <w:rsid w:val="00F14D21"/>
    <w:rsid w:val="00F15C0A"/>
    <w:rsid w:val="00F16A7C"/>
    <w:rsid w:val="00F17548"/>
    <w:rsid w:val="00F22EBB"/>
    <w:rsid w:val="00F36DED"/>
    <w:rsid w:val="00F373C2"/>
    <w:rsid w:val="00F37946"/>
    <w:rsid w:val="00F37D26"/>
    <w:rsid w:val="00F37E2A"/>
    <w:rsid w:val="00F40984"/>
    <w:rsid w:val="00F41174"/>
    <w:rsid w:val="00F44A25"/>
    <w:rsid w:val="00F64CAE"/>
    <w:rsid w:val="00F74FF8"/>
    <w:rsid w:val="00F75F47"/>
    <w:rsid w:val="00F9169F"/>
    <w:rsid w:val="00F94411"/>
    <w:rsid w:val="00F95104"/>
    <w:rsid w:val="00FB2ACD"/>
    <w:rsid w:val="00FD34C5"/>
    <w:rsid w:val="00FE1344"/>
    <w:rsid w:val="00FE23AA"/>
    <w:rsid w:val="00FF2873"/>
    <w:rsid w:val="0E68FE4D"/>
    <w:rsid w:val="0F7C5226"/>
    <w:rsid w:val="14DBBA17"/>
    <w:rsid w:val="1F7CCC01"/>
    <w:rsid w:val="2972DA0E"/>
    <w:rsid w:val="2D4F9E79"/>
    <w:rsid w:val="43C20E29"/>
    <w:rsid w:val="4443AE79"/>
    <w:rsid w:val="47D90575"/>
    <w:rsid w:val="4B3DB948"/>
    <w:rsid w:val="4FA07B26"/>
    <w:rsid w:val="50C9E2AA"/>
    <w:rsid w:val="6297CCA8"/>
    <w:rsid w:val="68395824"/>
    <w:rsid w:val="69A610D8"/>
    <w:rsid w:val="6B5F3202"/>
    <w:rsid w:val="6BB2686D"/>
    <w:rsid w:val="7A8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64A"/>
  <w15:chartTrackingRefBased/>
  <w15:docId w15:val="{81E1C635-C1AA-45F5-B432-E12A97CD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1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D01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A7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7D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7D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7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7D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ED010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D0101"/>
    <w:rPr>
      <w:rFonts w:eastAsiaTheme="minorEastAsia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010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0101"/>
    <w:rPr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77C4D"/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01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a-DK"/>
    </w:rPr>
  </w:style>
  <w:style w:type="table" w:styleId="Tabel-Gitter">
    <w:name w:val="Table Grid"/>
    <w:basedOn w:val="Tabel-Normal"/>
    <w:uiPriority w:val="39"/>
    <w:rsid w:val="00E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rsid w:val="00ED0101"/>
    <w:rPr>
      <w:rFonts w:asciiTheme="majorHAnsi" w:eastAsiaTheme="majorEastAsia" w:hAnsiTheme="majorHAnsi" w:cstheme="majorBidi"/>
      <w:i/>
      <w:iCs/>
      <w:color w:val="2F5496" w:themeColor="accent1" w:themeShade="BF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01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paragraph" w:styleId="Listeafsnit">
    <w:name w:val="List Paragraph"/>
    <w:basedOn w:val="Normal"/>
    <w:uiPriority w:val="34"/>
    <w:qFormat/>
    <w:rsid w:val="004210D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6DED"/>
    <w:rPr>
      <w:color w:val="0563C1" w:themeColor="hyperlink"/>
      <w:u w:val="single"/>
      <w:lang w:val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36DED"/>
    <w:rPr>
      <w:color w:val="605E5C"/>
      <w:shd w:val="clear" w:color="auto" w:fill="E1DFDD"/>
      <w:lang w:val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2F53CE"/>
    <w:pPr>
      <w:outlineLvl w:val="9"/>
    </w:pPr>
    <w:rPr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F53CE"/>
    <w:pPr>
      <w:spacing w:after="100"/>
      <w:ind w:left="22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F53C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2F53CE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F65A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65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65A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65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65A3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65A3"/>
    <w:rPr>
      <w:rFonts w:ascii="Segoe UI" w:hAnsi="Segoe UI" w:cs="Segoe UI"/>
      <w:sz w:val="18"/>
      <w:szCs w:val="18"/>
      <w:lang w:val="da-DK"/>
    </w:rPr>
  </w:style>
  <w:style w:type="paragraph" w:styleId="Afsenderadresse">
    <w:name w:val="envelope return"/>
    <w:basedOn w:val="Normal"/>
    <w:uiPriority w:val="99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A7DB1"/>
    <w:rPr>
      <w:rFonts w:ascii="Consolas" w:hAnsi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99"/>
    <w:semiHidden/>
    <w:unhideWhenUsed/>
    <w:rsid w:val="00BA7DB1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BA7DB1"/>
  </w:style>
  <w:style w:type="paragraph" w:styleId="Billedtekst">
    <w:name w:val="caption"/>
    <w:basedOn w:val="Normal"/>
    <w:next w:val="Normal"/>
    <w:uiPriority w:val="35"/>
    <w:semiHidden/>
    <w:unhideWhenUsed/>
    <w:qFormat/>
    <w:rsid w:val="00BA7D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A7DB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Bogenstitel">
    <w:name w:val="Book Title"/>
    <w:basedOn w:val="Standardskrifttypeiafsnit"/>
    <w:uiPriority w:val="33"/>
    <w:qFormat/>
    <w:rsid w:val="00BA7DB1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A7D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A7DB1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BA7DB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A7DB1"/>
    <w:rPr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A7DB1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A7DB1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A7DB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A7DB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A7DB1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A7DB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A7DB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A7DB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A7DB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A7DB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A7DB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A7DB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A7DB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A7DB1"/>
    <w:rPr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BA7D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A7DB1"/>
    <w:rPr>
      <w:i/>
      <w:iCs/>
      <w:color w:val="404040" w:themeColor="text1" w:themeTint="BF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A7DB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A7DB1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A7DB1"/>
  </w:style>
  <w:style w:type="character" w:customStyle="1" w:styleId="DatoTegn">
    <w:name w:val="Dato Tegn"/>
    <w:basedOn w:val="Standardskrifttypeiafsnit"/>
    <w:link w:val="Dato"/>
    <w:uiPriority w:val="99"/>
    <w:semiHidden/>
    <w:rsid w:val="00BA7DB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A7DB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A7DB1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A7DB1"/>
    <w:rPr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character" w:styleId="Fremhv">
    <w:name w:val="Emphasis"/>
    <w:basedOn w:val="Standardskrifttypeiafsnit"/>
    <w:uiPriority w:val="20"/>
    <w:qFormat/>
    <w:rsid w:val="00BA7DB1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BA7DB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A7DB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BA7DB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BA7DB1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BA7DB1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A7DB1"/>
    <w:rPr>
      <w:rFonts w:asciiTheme="majorHAnsi" w:eastAsiaTheme="majorEastAsia" w:hAnsiTheme="majorHAnsi" w:cstheme="majorBidi"/>
      <w:b/>
      <w:bCs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A7DB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A7DB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A7DB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A7DB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A7DB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A7DB1"/>
    <w:pPr>
      <w:spacing w:after="100"/>
      <w:ind w:left="1760"/>
    </w:pPr>
  </w:style>
  <w:style w:type="character" w:styleId="Kraftigfremhvning">
    <w:name w:val="Intense Emphasis"/>
    <w:basedOn w:val="Standardskrifttypeiafsnit"/>
    <w:uiPriority w:val="21"/>
    <w:qFormat/>
    <w:rsid w:val="00BA7DB1"/>
    <w:rPr>
      <w:i/>
      <w:iCs/>
      <w:color w:val="4472C4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BA7DB1"/>
    <w:rPr>
      <w:b/>
      <w:bCs/>
      <w:smallCaps/>
      <w:color w:val="4472C4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BA7DB1"/>
    <w:rPr>
      <w:lang w:val="da-DK"/>
    </w:rPr>
  </w:style>
  <w:style w:type="paragraph" w:styleId="Liste">
    <w:name w:val="List"/>
    <w:basedOn w:val="Normal"/>
    <w:uiPriority w:val="99"/>
    <w:semiHidden/>
    <w:unhideWhenUsed/>
    <w:rsid w:val="00BA7DB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A7D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A7D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A7D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A7DB1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A7DB1"/>
    <w:pPr>
      <w:spacing w:after="0"/>
    </w:pPr>
  </w:style>
  <w:style w:type="table" w:styleId="Listetabel1-lys">
    <w:name w:val="List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A7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A7DB1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A7DB1"/>
    <w:rPr>
      <w:lang w:val="da-DK"/>
    </w:rPr>
  </w:style>
  <w:style w:type="paragraph" w:styleId="Makrotekst">
    <w:name w:val="macro"/>
    <w:link w:val="MakrotekstTegn"/>
    <w:uiPriority w:val="99"/>
    <w:semiHidden/>
    <w:unhideWhenUsed/>
    <w:rsid w:val="00BA7D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BA7DB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BA7DB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A7DB1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A7DB1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A7DB1"/>
    <w:rPr>
      <w:lang w:val="da-DK"/>
    </w:rPr>
  </w:style>
  <w:style w:type="paragraph" w:styleId="Opstilling-forts">
    <w:name w:val="List Continue"/>
    <w:basedOn w:val="Normal"/>
    <w:uiPriority w:val="99"/>
    <w:semiHidden/>
    <w:unhideWhenUsed/>
    <w:rsid w:val="00BA7DB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A7DB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A7DB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A7DB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A7DB1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A7DB1"/>
    <w:pPr>
      <w:numPr>
        <w:numId w:val="7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A7DB1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A7DB1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A7DB1"/>
    <w:pPr>
      <w:numPr>
        <w:numId w:val="10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A7DB1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A7DB1"/>
    <w:pPr>
      <w:numPr>
        <w:numId w:val="12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A7DB1"/>
    <w:pPr>
      <w:numPr>
        <w:numId w:val="13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A7DB1"/>
    <w:pPr>
      <w:numPr>
        <w:numId w:val="14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A7DB1"/>
    <w:pPr>
      <w:numPr>
        <w:numId w:val="15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A7DB1"/>
    <w:pPr>
      <w:numPr>
        <w:numId w:val="16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A7DB1"/>
    <w:rPr>
      <w:rFonts w:asciiTheme="majorHAnsi" w:eastAsiaTheme="majorEastAsia" w:hAnsiTheme="majorHAnsi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A7DB1"/>
    <w:rPr>
      <w:rFonts w:asciiTheme="majorHAnsi" w:eastAsiaTheme="majorEastAsia" w:hAnsiTheme="majorHAnsi" w:cstheme="majorBidi"/>
      <w:color w:val="1F3763" w:themeColor="accent1" w:themeShade="7F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A7DB1"/>
    <w:rPr>
      <w:rFonts w:asciiTheme="majorHAnsi" w:eastAsiaTheme="majorEastAsia" w:hAnsiTheme="majorHAnsi" w:cstheme="majorBidi"/>
      <w:i/>
      <w:iCs/>
      <w:color w:val="1F3763" w:themeColor="accent1" w:themeShade="7F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A7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A7D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A7DB1"/>
    <w:rPr>
      <w:color w:val="808080"/>
      <w:lang w:val="da-DK"/>
    </w:rPr>
  </w:style>
  <w:style w:type="character" w:styleId="Sidetal">
    <w:name w:val="page number"/>
    <w:basedOn w:val="Standardskrifttypeiafsnit"/>
    <w:uiPriority w:val="99"/>
    <w:semiHidden/>
    <w:unhideWhenUsed/>
    <w:rsid w:val="00BA7DB1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A7DB1"/>
    <w:rPr>
      <w:lang w:val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A7DB1"/>
    <w:rPr>
      <w:sz w:val="20"/>
      <w:szCs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A7DB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A7DB1"/>
    <w:rPr>
      <w:lang w:val="da-DK"/>
    </w:rPr>
  </w:style>
  <w:style w:type="character" w:styleId="Strk">
    <w:name w:val="Strong"/>
    <w:basedOn w:val="Standardskrifttypeiafsnit"/>
    <w:uiPriority w:val="22"/>
    <w:qFormat/>
    <w:rsid w:val="00BA7DB1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A7D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A7DB1"/>
    <w:rPr>
      <w:i/>
      <w:iCs/>
      <w:color w:val="4472C4" w:themeColor="accent1"/>
      <w:lang w:val="da-DK"/>
    </w:rPr>
  </w:style>
  <w:style w:type="character" w:styleId="Svagfremhvning">
    <w:name w:val="Subtle Emphasis"/>
    <w:basedOn w:val="Standardskrifttypeiafsnit"/>
    <w:uiPriority w:val="19"/>
    <w:qFormat/>
    <w:rsid w:val="00BA7DB1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BA7DB1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A7D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A7D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A7D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BA7D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BA7D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A7D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A7D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A7D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A7D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A7D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A7D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A7D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A7D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BA7D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A7D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A7D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A7D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BA7D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A7D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A7D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A7D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BA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A7D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A7D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A7D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A7D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A7D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A7DB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A7DB1"/>
    <w:rPr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D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DB1"/>
    <w:rPr>
      <w:rFonts w:eastAsiaTheme="minorEastAsia"/>
      <w:color w:val="5A5A5A" w:themeColor="text1" w:themeTint="A5"/>
      <w:spacing w:val="15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17F3C-4FE6-422C-9877-97EE8B79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46389-25C8-40A6-9BA4-4E19CADC1FD7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b7e73c20-510e-4faf-8c87-1f2f678fc745"/>
    <ds:schemaRef ds:uri="7470daae-bd45-4ca4-9718-6eb56f75921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73817EF-CCDA-402A-A35D-AD38663E1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AED9682-310C-433C-AAA5-F7EB5233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3538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lokale undervisningsplan</vt:lpstr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lokale undervisningsplan</dc:title>
  <dc:subject>Tom skabelon for Rybners LUP</dc:subject>
  <dc:creator>Dorte Vestergaard Christensen</dc:creator>
  <cp:keywords/>
  <dc:description/>
  <cp:lastModifiedBy>Mona Frida Sørensen</cp:lastModifiedBy>
  <cp:revision>2</cp:revision>
  <cp:lastPrinted>2021-06-09T06:37:00Z</cp:lastPrinted>
  <dcterms:created xsi:type="dcterms:W3CDTF">2025-05-06T17:17:00Z</dcterms:created>
  <dcterms:modified xsi:type="dcterms:W3CDTF">2025-05-06T17:17:00Z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TypeId">
    <vt:lpwstr>0x0101004F3612F853BD284B963E909E4F97469A</vt:lpwstr>
  </property>
</Properties>
</file>